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30" w:lineRule="atLeast"/>
        <w:jc w:val="center"/>
        <w:rPr>
          <w:rFonts w:ascii="宋体" w:hAnsi="宋体" w:cs="宋体"/>
          <w:b/>
          <w:bCs/>
          <w:kern w:val="0"/>
          <w:sz w:val="39"/>
          <w:szCs w:val="39"/>
        </w:rPr>
      </w:pPr>
      <w:r>
        <w:rPr>
          <w:rFonts w:hint="eastAsia" w:ascii="宋体" w:hAnsi="宋体" w:cs="宋体"/>
          <w:b/>
          <w:bCs/>
          <w:kern w:val="0"/>
          <w:sz w:val="39"/>
          <w:szCs w:val="39"/>
        </w:rPr>
        <w:t>铜陵市妇幼保健院2021年硕士研究生招聘公告</w:t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铜陵市妇幼保健院（市第四人民医院、市妇幼保健计划生育服务中心），是一所集医疗、保健、计划生育、预防、教学、科研、康复于一体的三级甲等妇幼保健院。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医院现为国家级儿童早期发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展示范基地、铜陵市妇幼保健医疗联合体牵头医院，安徽医科大学教学医院、铜陵职业技术学院附属医院、安徽省妇幼保健实习基地、省新生儿重症监护(NICU)专科护士培训基地。是铜陵市产前诊断中心，铜陵市危重新生儿转诊中心、铜陵市危重孕产妇转诊中心。</w:t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根据医院业务发展的需要，现面向社会公开招聘硕士研究生10人，具体公告如下：</w:t>
      </w:r>
    </w:p>
    <w:p>
      <w:pPr>
        <w:widowControl/>
        <w:shd w:val="clear" w:color="auto" w:fill="FFFFFF"/>
        <w:spacing w:line="480" w:lineRule="auto"/>
        <w:ind w:left="559" w:leftChars="266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一、招聘原则</w:t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遵循公开、平等、竞争、择优的原则。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uto"/>
        <w:ind w:left="559" w:leftChars="266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招聘计划</w:t>
      </w:r>
    </w:p>
    <w:tbl>
      <w:tblPr>
        <w:tblStyle w:val="6"/>
        <w:tblW w:w="961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919"/>
        <w:gridCol w:w="1781"/>
        <w:gridCol w:w="2775"/>
        <w:gridCol w:w="2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妇科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妇产科学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硕士（专业型）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须持有执业医师资格证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有规培合格证者优先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35周岁以下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儿科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儿科学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硕士（专业型）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乳腺外科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外科学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（乳腺外科方向）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硕士（专业型）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放射科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 xml:space="preserve">医学影像学     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硕士（专业型）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麻醉科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麻醉学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硕士（专业型）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心电图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 xml:space="preserve">医学影像学     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硕士（专业型）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80" w:lineRule="auto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</w:p>
    <w:p>
      <w:pPr>
        <w:pStyle w:val="33"/>
        <w:widowControl/>
        <w:shd w:val="clear" w:color="auto" w:fill="FFFFFF"/>
        <w:spacing w:line="480" w:lineRule="auto"/>
        <w:ind w:left="643" w:firstLine="0" w:firstLineChars="0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三、招聘条件</w:t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1．有较强事业心和责任感，遵纪守法、品行端正，具备较好的综合素质和履行职责的岗位能力。</w:t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2．身体健康，能够胜任所从事岗位工作。</w:t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3．满足招聘计划中的学历、专业、年龄、资质等具体要求。</w:t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4．年龄以身份证出生时间为准。35周岁以下（1986年1月1日及以后出生）。</w:t>
      </w:r>
    </w:p>
    <w:p>
      <w:pPr>
        <w:widowControl/>
        <w:shd w:val="clear" w:color="auto" w:fill="FFFFFF"/>
        <w:spacing w:line="480" w:lineRule="auto"/>
        <w:ind w:firstLine="643" w:firstLineChars="200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四、报名</w:t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Style w:val="10"/>
          <w:rFonts w:ascii="仿宋_GB2312" w:hAnsi="宋体" w:eastAsia="仿宋_GB2312" w:cs="宋体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采取网络报名的形式，即日起报名人员可下载</w:t>
      </w:r>
      <w:r>
        <w:rPr>
          <w:rStyle w:val="10"/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《铜陵市妇幼保健院招聘报名表》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（详见附件一</w:t>
      </w:r>
      <w:r>
        <w:rPr>
          <w:rStyle w:val="10"/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），</w:t>
      </w:r>
      <w:r>
        <w:fldChar w:fldCharType="begin"/>
      </w:r>
      <w:r>
        <w:instrText xml:space="preserve"> HYPERLINK "mailto:填写完毕后发送至电子邮箱tlsfybjy@163.com）。" </w:instrText>
      </w:r>
      <w:r>
        <w:fldChar w:fldCharType="separate"/>
      </w:r>
      <w:r>
        <w:rPr>
          <w:rStyle w:val="10"/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填写完毕后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与本人学历学位、资格证等材料电子版</w:t>
      </w:r>
      <w:r>
        <w:rPr>
          <w:rStyle w:val="10"/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发送至报名邮箱tlsfybjy@163.com，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邮件主题格式：报考岗位+专业+姓名</w:t>
      </w:r>
      <w:r>
        <w:rPr>
          <w:rStyle w:val="10"/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。</w:t>
      </w:r>
      <w:r>
        <w:rPr>
          <w:rStyle w:val="10"/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fldChar w:fldCharType="end"/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Style w:val="10"/>
          <w:rFonts w:ascii="仿宋_GB2312" w:hAnsi="宋体" w:eastAsia="仿宋_GB2312" w:cs="宋体"/>
          <w:color w:val="auto"/>
          <w:kern w:val="0"/>
          <w:sz w:val="32"/>
          <w:szCs w:val="32"/>
          <w:u w:val="none"/>
        </w:rPr>
      </w:pPr>
      <w:r>
        <w:rPr>
          <w:rStyle w:val="10"/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报名时间：2021年4月</w:t>
      </w:r>
      <w:r>
        <w:rPr>
          <w:rStyle w:val="10"/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7</w:t>
      </w:r>
      <w:r>
        <w:rPr>
          <w:rStyle w:val="10"/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日-2021年4月2</w:t>
      </w:r>
      <w:r>
        <w:rPr>
          <w:rStyle w:val="10"/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Style w:val="10"/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日</w:t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Style w:val="10"/>
          <w:rFonts w:ascii="仿宋_GB2312" w:hAnsi="宋体" w:eastAsia="仿宋_GB2312" w:cs="宋体"/>
          <w:color w:val="auto"/>
          <w:kern w:val="0"/>
          <w:sz w:val="32"/>
          <w:szCs w:val="32"/>
          <w:u w:val="none"/>
        </w:rPr>
      </w:pPr>
      <w:r>
        <w:rPr>
          <w:rStyle w:val="10"/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现场确认：考生需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携带本人有效居民身份证、学历证、学位证（应届毕业生可提供高校毕业生就业推荐表）、相应的资质证件、近期1寸免冠彩色照片1张。到指定地点进行现场确认，并领取准考证，原件现场审核后退还。具体时间地点另行通知。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uto"/>
        <w:ind w:firstLine="643" w:firstLineChars="200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考试方式</w:t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具体考试方式和时间另行通知。</w:t>
      </w:r>
    </w:p>
    <w:p>
      <w:pPr>
        <w:widowControl/>
        <w:shd w:val="clear" w:color="auto" w:fill="FFFFFF"/>
        <w:spacing w:line="480" w:lineRule="auto"/>
        <w:ind w:firstLine="643" w:firstLineChars="200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六、政策咨询</w:t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铜陵市妇幼保健院 人力资源部</w:t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0562-2101186（刘老师、邵老师）</w:t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ind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铜陵市妇幼保健院</w:t>
      </w:r>
    </w:p>
    <w:p>
      <w:pPr>
        <w:widowControl/>
        <w:shd w:val="clear" w:color="auto" w:fill="FFFFFF"/>
        <w:spacing w:line="480" w:lineRule="auto"/>
        <w:ind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2021年4月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spacing w:line="24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附件一： </w:t>
      </w:r>
    </w:p>
    <w:p>
      <w:pPr>
        <w:widowControl/>
        <w:shd w:val="clear" w:color="auto" w:fill="FFFFFF"/>
        <w:spacing w:line="240" w:lineRule="atLeast"/>
        <w:jc w:val="center"/>
      </w:pPr>
      <w:r>
        <w:rPr>
          <w:rFonts w:hint="eastAsia" w:ascii="黑体" w:eastAsia="黑体"/>
          <w:b/>
          <w:sz w:val="36"/>
          <w:szCs w:val="36"/>
        </w:rPr>
        <w:t>铜陵市妇幼保健院招聘</w:t>
      </w:r>
      <w:r>
        <w:rPr>
          <w:rFonts w:hint="eastAsia" w:ascii="黑体" w:eastAsia="黑体" w:cs="华文中宋"/>
          <w:b/>
          <w:bCs/>
          <w:kern w:val="0"/>
          <w:sz w:val="36"/>
          <w:szCs w:val="36"/>
        </w:rPr>
        <w:t>报名表</w:t>
      </w:r>
    </w:p>
    <w:tbl>
      <w:tblPr>
        <w:tblStyle w:val="6"/>
        <w:tblpPr w:leftFromText="180" w:rightFromText="180" w:vertAnchor="text" w:horzAnchor="page" w:tblpX="1295" w:tblpY="11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563"/>
        <w:gridCol w:w="349"/>
        <w:gridCol w:w="2432"/>
        <w:gridCol w:w="1641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英语水平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计算机水平</w:t>
            </w:r>
          </w:p>
        </w:tc>
        <w:tc>
          <w:tcPr>
            <w:tcW w:w="3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报考岗位及专业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学历（学位）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毕业院校及专业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执业资格证名称及取得时间</w:t>
            </w:r>
          </w:p>
        </w:tc>
        <w:tc>
          <w:tcPr>
            <w:tcW w:w="6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学习（自高中起）、实习和工作经历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5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5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诚信承诺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5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本人上述所填写的个人信息以及提供的相关证件、材料均真实、有效。若有虚假，责任自负。</w:t>
            </w:r>
          </w:p>
          <w:p>
            <w:pPr>
              <w:spacing w:line="400" w:lineRule="exact"/>
              <w:ind w:firstLine="55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</w:t>
            </w:r>
          </w:p>
          <w:p>
            <w:pPr>
              <w:spacing w:line="400" w:lineRule="exact"/>
              <w:ind w:right="560" w:firstLine="5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本人签名：</w:t>
            </w: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年    月    日 </w:t>
            </w:r>
          </w:p>
        </w:tc>
      </w:tr>
    </w:tbl>
    <w:p>
      <w:pPr>
        <w:widowControl/>
        <w:spacing w:line="580" w:lineRule="exact"/>
      </w:pPr>
    </w:p>
    <w:sectPr>
      <w:pgSz w:w="11906" w:h="16838"/>
      <w:pgMar w:top="1191" w:right="1758" w:bottom="119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A5EC91"/>
    <w:multiLevelType w:val="singleLevel"/>
    <w:tmpl w:val="FAA5EC9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19291E"/>
    <w:multiLevelType w:val="singleLevel"/>
    <w:tmpl w:val="2E19291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B6C5E"/>
    <w:rsid w:val="0016004D"/>
    <w:rsid w:val="00174283"/>
    <w:rsid w:val="001F6C84"/>
    <w:rsid w:val="00245607"/>
    <w:rsid w:val="00391E22"/>
    <w:rsid w:val="00427C31"/>
    <w:rsid w:val="00435878"/>
    <w:rsid w:val="00495E21"/>
    <w:rsid w:val="004A0A04"/>
    <w:rsid w:val="004E39C1"/>
    <w:rsid w:val="00591668"/>
    <w:rsid w:val="005C71DB"/>
    <w:rsid w:val="006939E5"/>
    <w:rsid w:val="006B58EC"/>
    <w:rsid w:val="006F76AA"/>
    <w:rsid w:val="007857C6"/>
    <w:rsid w:val="0082531A"/>
    <w:rsid w:val="0084348E"/>
    <w:rsid w:val="008A2A5D"/>
    <w:rsid w:val="008E612D"/>
    <w:rsid w:val="00965780"/>
    <w:rsid w:val="00A90589"/>
    <w:rsid w:val="00A97AC8"/>
    <w:rsid w:val="00B45583"/>
    <w:rsid w:val="00B6316E"/>
    <w:rsid w:val="00BB678D"/>
    <w:rsid w:val="00C55FB1"/>
    <w:rsid w:val="00C74EDF"/>
    <w:rsid w:val="00CA731E"/>
    <w:rsid w:val="00D25FAA"/>
    <w:rsid w:val="00D2769A"/>
    <w:rsid w:val="00D30F30"/>
    <w:rsid w:val="00E06C7E"/>
    <w:rsid w:val="00E5692D"/>
    <w:rsid w:val="00E60FB6"/>
    <w:rsid w:val="00EC36B8"/>
    <w:rsid w:val="00F74332"/>
    <w:rsid w:val="01B64257"/>
    <w:rsid w:val="01F57184"/>
    <w:rsid w:val="02483760"/>
    <w:rsid w:val="04BB1DB8"/>
    <w:rsid w:val="05995894"/>
    <w:rsid w:val="059F3CDF"/>
    <w:rsid w:val="05BF1208"/>
    <w:rsid w:val="05EA4718"/>
    <w:rsid w:val="06386D33"/>
    <w:rsid w:val="08075335"/>
    <w:rsid w:val="0808180F"/>
    <w:rsid w:val="09A15061"/>
    <w:rsid w:val="09F1738E"/>
    <w:rsid w:val="0AE562BF"/>
    <w:rsid w:val="0B8A271D"/>
    <w:rsid w:val="0C454CAF"/>
    <w:rsid w:val="0DD57440"/>
    <w:rsid w:val="0DE962F5"/>
    <w:rsid w:val="0E472621"/>
    <w:rsid w:val="0E842670"/>
    <w:rsid w:val="1179315E"/>
    <w:rsid w:val="11EE5613"/>
    <w:rsid w:val="124F3BC0"/>
    <w:rsid w:val="1270492C"/>
    <w:rsid w:val="12F839CC"/>
    <w:rsid w:val="14380FBA"/>
    <w:rsid w:val="144A77C6"/>
    <w:rsid w:val="16CE465E"/>
    <w:rsid w:val="189344FC"/>
    <w:rsid w:val="19385E78"/>
    <w:rsid w:val="19651E17"/>
    <w:rsid w:val="1AEC5CDD"/>
    <w:rsid w:val="1CEC1EAB"/>
    <w:rsid w:val="1E2A458E"/>
    <w:rsid w:val="1EE405CF"/>
    <w:rsid w:val="1F8B1DEF"/>
    <w:rsid w:val="20A2231B"/>
    <w:rsid w:val="20C14772"/>
    <w:rsid w:val="20F153EC"/>
    <w:rsid w:val="23072136"/>
    <w:rsid w:val="23EE728E"/>
    <w:rsid w:val="276F1A34"/>
    <w:rsid w:val="29D17BB8"/>
    <w:rsid w:val="2CF06A07"/>
    <w:rsid w:val="2D0712EE"/>
    <w:rsid w:val="2D6B6FE1"/>
    <w:rsid w:val="31222D35"/>
    <w:rsid w:val="31433CF6"/>
    <w:rsid w:val="329B6E2C"/>
    <w:rsid w:val="344615BF"/>
    <w:rsid w:val="34AB2687"/>
    <w:rsid w:val="37C20F52"/>
    <w:rsid w:val="37EB5A2B"/>
    <w:rsid w:val="399C3470"/>
    <w:rsid w:val="3BA440D2"/>
    <w:rsid w:val="3D3B38AD"/>
    <w:rsid w:val="3F5E570E"/>
    <w:rsid w:val="40FF09D5"/>
    <w:rsid w:val="418C1937"/>
    <w:rsid w:val="41FA4207"/>
    <w:rsid w:val="427A5F7F"/>
    <w:rsid w:val="43711B41"/>
    <w:rsid w:val="43910945"/>
    <w:rsid w:val="44114E23"/>
    <w:rsid w:val="44433C8F"/>
    <w:rsid w:val="45B40FFF"/>
    <w:rsid w:val="49C055AC"/>
    <w:rsid w:val="4A425FB4"/>
    <w:rsid w:val="4B970AE7"/>
    <w:rsid w:val="4D454A97"/>
    <w:rsid w:val="4D7E67EA"/>
    <w:rsid w:val="4D970A5E"/>
    <w:rsid w:val="4FFA74C8"/>
    <w:rsid w:val="50184982"/>
    <w:rsid w:val="5118154C"/>
    <w:rsid w:val="51194080"/>
    <w:rsid w:val="52247BE4"/>
    <w:rsid w:val="52483B34"/>
    <w:rsid w:val="547860F9"/>
    <w:rsid w:val="54FC5530"/>
    <w:rsid w:val="553B0D15"/>
    <w:rsid w:val="57304A04"/>
    <w:rsid w:val="5BC3126F"/>
    <w:rsid w:val="5CA4502A"/>
    <w:rsid w:val="5CA722F3"/>
    <w:rsid w:val="5E114C8B"/>
    <w:rsid w:val="61FE06C1"/>
    <w:rsid w:val="63BE0A82"/>
    <w:rsid w:val="65E45051"/>
    <w:rsid w:val="68055023"/>
    <w:rsid w:val="686E5E56"/>
    <w:rsid w:val="69050C9B"/>
    <w:rsid w:val="69B44C85"/>
    <w:rsid w:val="6AEB6C5E"/>
    <w:rsid w:val="6BBB3BAA"/>
    <w:rsid w:val="6D1E21AA"/>
    <w:rsid w:val="6D535020"/>
    <w:rsid w:val="6DF35757"/>
    <w:rsid w:val="6E97057C"/>
    <w:rsid w:val="6FBF386F"/>
    <w:rsid w:val="708E4AD4"/>
    <w:rsid w:val="71454943"/>
    <w:rsid w:val="717B62A8"/>
    <w:rsid w:val="73973DF4"/>
    <w:rsid w:val="73F1176C"/>
    <w:rsid w:val="75C84600"/>
    <w:rsid w:val="77B45C76"/>
    <w:rsid w:val="783601DB"/>
    <w:rsid w:val="794839E2"/>
    <w:rsid w:val="7A217AD7"/>
    <w:rsid w:val="7AD42468"/>
    <w:rsid w:val="7BB53D08"/>
    <w:rsid w:val="7BC50183"/>
    <w:rsid w:val="7C7D223C"/>
    <w:rsid w:val="7CFD4E06"/>
    <w:rsid w:val="7D413519"/>
    <w:rsid w:val="7D85606E"/>
    <w:rsid w:val="7DE971DC"/>
    <w:rsid w:val="7ED42D9D"/>
    <w:rsid w:val="7EF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2"/>
    <w:qFormat/>
    <w:uiPriority w:val="0"/>
    <w:rPr>
      <w:sz w:val="18"/>
      <w:szCs w:val="18"/>
    </w:rPr>
  </w:style>
  <w:style w:type="paragraph" w:styleId="3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  <w:vertAlign w:val="baseline"/>
    </w:rPr>
  </w:style>
  <w:style w:type="character" w:styleId="10">
    <w:name w:val="Hyperlink"/>
    <w:basedOn w:val="8"/>
    <w:qFormat/>
    <w:uiPriority w:val="0"/>
    <w:rPr>
      <w:color w:val="0000FF"/>
      <w:u w:val="single"/>
      <w:vertAlign w:val="baseline"/>
    </w:rPr>
  </w:style>
  <w:style w:type="character" w:customStyle="1" w:styleId="11">
    <w:name w:val="bjh-image-caption"/>
    <w:basedOn w:val="8"/>
    <w:qFormat/>
    <w:uiPriority w:val="0"/>
    <w:rPr>
      <w:color w:val="999999"/>
    </w:rPr>
  </w:style>
  <w:style w:type="character" w:customStyle="1" w:styleId="12">
    <w:name w:val="bjh-br"/>
    <w:basedOn w:val="8"/>
    <w:qFormat/>
    <w:uiPriority w:val="0"/>
  </w:style>
  <w:style w:type="character" w:customStyle="1" w:styleId="13">
    <w:name w:val="bjh-ul"/>
    <w:basedOn w:val="8"/>
    <w:qFormat/>
    <w:uiPriority w:val="0"/>
  </w:style>
  <w:style w:type="character" w:customStyle="1" w:styleId="14">
    <w:name w:val="bjh-p"/>
    <w:basedOn w:val="8"/>
    <w:qFormat/>
    <w:uiPriority w:val="0"/>
    <w:rPr>
      <w:color w:val="999999"/>
    </w:rPr>
  </w:style>
  <w:style w:type="character" w:customStyle="1" w:styleId="15">
    <w:name w:val="bjh-p1"/>
    <w:basedOn w:val="8"/>
    <w:qFormat/>
    <w:uiPriority w:val="0"/>
  </w:style>
  <w:style w:type="character" w:customStyle="1" w:styleId="16">
    <w:name w:val="bjh-p2"/>
    <w:basedOn w:val="8"/>
    <w:qFormat/>
    <w:uiPriority w:val="0"/>
    <w:rPr>
      <w:color w:val="999999"/>
    </w:rPr>
  </w:style>
  <w:style w:type="character" w:customStyle="1" w:styleId="17">
    <w:name w:val="bjh-p3"/>
    <w:basedOn w:val="8"/>
    <w:qFormat/>
    <w:uiPriority w:val="0"/>
    <w:rPr>
      <w:color w:val="3C76FF"/>
    </w:rPr>
  </w:style>
  <w:style w:type="character" w:customStyle="1" w:styleId="18">
    <w:name w:val="bjh-p4"/>
    <w:basedOn w:val="8"/>
    <w:qFormat/>
    <w:uiPriority w:val="0"/>
    <w:rPr>
      <w:color w:val="3C76FF"/>
    </w:rPr>
  </w:style>
  <w:style w:type="character" w:customStyle="1" w:styleId="19">
    <w:name w:val="bjh-bold"/>
    <w:basedOn w:val="8"/>
    <w:qFormat/>
    <w:uiPriority w:val="0"/>
    <w:rPr>
      <w:color w:val="3C76FF"/>
    </w:rPr>
  </w:style>
  <w:style w:type="character" w:customStyle="1" w:styleId="20">
    <w:name w:val="bjh-h3"/>
    <w:basedOn w:val="8"/>
    <w:qFormat/>
    <w:uiPriority w:val="0"/>
    <w:rPr>
      <w:b/>
    </w:rPr>
  </w:style>
  <w:style w:type="character" w:customStyle="1" w:styleId="21">
    <w:name w:val="after1"/>
    <w:basedOn w:val="8"/>
    <w:qFormat/>
    <w:uiPriority w:val="0"/>
  </w:style>
  <w:style w:type="character" w:customStyle="1" w:styleId="22">
    <w:name w:val="highlight2"/>
    <w:basedOn w:val="8"/>
    <w:qFormat/>
    <w:uiPriority w:val="0"/>
    <w:rPr>
      <w:color w:val="3C76FF"/>
    </w:rPr>
  </w:style>
  <w:style w:type="character" w:customStyle="1" w:styleId="23">
    <w:name w:val="bjh-hr"/>
    <w:basedOn w:val="8"/>
    <w:qFormat/>
    <w:uiPriority w:val="0"/>
  </w:style>
  <w:style w:type="character" w:customStyle="1" w:styleId="24">
    <w:name w:val="bjh-strong"/>
    <w:basedOn w:val="8"/>
    <w:qFormat/>
    <w:uiPriority w:val="0"/>
    <w:rPr>
      <w:color w:val="3C76FF"/>
    </w:rPr>
  </w:style>
  <w:style w:type="character" w:customStyle="1" w:styleId="25">
    <w:name w:val="bjh-ol"/>
    <w:basedOn w:val="8"/>
    <w:qFormat/>
    <w:uiPriority w:val="0"/>
  </w:style>
  <w:style w:type="character" w:customStyle="1" w:styleId="26">
    <w:name w:val="after"/>
    <w:basedOn w:val="8"/>
    <w:qFormat/>
    <w:uiPriority w:val="0"/>
  </w:style>
  <w:style w:type="character" w:customStyle="1" w:styleId="27">
    <w:name w:val="bjh-p5"/>
    <w:basedOn w:val="8"/>
    <w:qFormat/>
    <w:uiPriority w:val="0"/>
  </w:style>
  <w:style w:type="character" w:customStyle="1" w:styleId="28">
    <w:name w:val="bjh-image-caption1"/>
    <w:basedOn w:val="8"/>
    <w:qFormat/>
    <w:uiPriority w:val="0"/>
    <w:rPr>
      <w:color w:val="999999"/>
    </w:rPr>
  </w:style>
  <w:style w:type="character" w:customStyle="1" w:styleId="29">
    <w:name w:val="highlight"/>
    <w:basedOn w:val="8"/>
    <w:qFormat/>
    <w:uiPriority w:val="0"/>
    <w:rPr>
      <w:color w:val="3C76FF"/>
    </w:rPr>
  </w:style>
  <w:style w:type="character" w:customStyle="1" w:styleId="30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1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批注框文本 Char"/>
    <w:basedOn w:val="8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4">
    <w:name w:val="font41"/>
    <w:basedOn w:val="8"/>
    <w:qFormat/>
    <w:uiPriority w:val="0"/>
    <w:rPr>
      <w:rFonts w:hint="eastAsia" w:ascii="仿宋" w:hAnsi="仿宋" w:eastAsia="仿宋" w:cs="仿宋"/>
      <w:color w:val="333333"/>
      <w:sz w:val="22"/>
      <w:szCs w:val="22"/>
      <w:u w:val="none"/>
    </w:rPr>
  </w:style>
  <w:style w:type="character" w:customStyle="1" w:styleId="35">
    <w:name w:val="bsharetext"/>
    <w:basedOn w:val="8"/>
    <w:qFormat/>
    <w:uiPriority w:val="0"/>
  </w:style>
  <w:style w:type="character" w:customStyle="1" w:styleId="36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203</Words>
  <Characters>1161</Characters>
  <Lines>9</Lines>
  <Paragraphs>2</Paragraphs>
  <TotalTime>83</TotalTime>
  <ScaleCrop>false</ScaleCrop>
  <LinksUpToDate>false</LinksUpToDate>
  <CharactersWithSpaces>1362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2018-04-09T01:45:00Z</dcterms:created>
  <dc:creator>精灵阁</dc:creator>
  <cp:lastModifiedBy>邵俊如</cp:lastModifiedBy>
  <cp:lastPrinted>2020-02-17T03:09:00Z</cp:lastPrinted>
  <dcterms:modified xsi:type="dcterms:W3CDTF">2021-04-09T02:32:27Z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E40AA4551AE840349382541C883D89DC</vt:lpwstr>
  </property>
</Properties>
</file>