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20" w:rsidRPr="001F4220" w:rsidRDefault="001F4220" w:rsidP="001F4220">
      <w:pPr>
        <w:spacing w:line="360" w:lineRule="auto"/>
        <w:jc w:val="center"/>
        <w:rPr>
          <w:rFonts w:asciiTheme="minorEastAsia" w:hAnsiTheme="minorEastAsia" w:cs="Arial"/>
          <w:b/>
          <w:sz w:val="32"/>
          <w:szCs w:val="32"/>
        </w:rPr>
      </w:pPr>
      <w:r w:rsidRPr="001F4220">
        <w:rPr>
          <w:rFonts w:asciiTheme="minorEastAsia" w:hAnsiTheme="minorEastAsia" w:cs="Arial"/>
          <w:b/>
          <w:sz w:val="32"/>
          <w:szCs w:val="32"/>
        </w:rPr>
        <w:t>脑电图</w:t>
      </w:r>
      <w:proofErr w:type="gramStart"/>
      <w:r w:rsidRPr="001F4220">
        <w:rPr>
          <w:rFonts w:asciiTheme="minorEastAsia" w:hAnsiTheme="minorEastAsia" w:cs="Arial"/>
          <w:b/>
          <w:sz w:val="32"/>
          <w:szCs w:val="32"/>
        </w:rPr>
        <w:t>仪技术</w:t>
      </w:r>
      <w:proofErr w:type="gramEnd"/>
      <w:r w:rsidRPr="001F4220">
        <w:rPr>
          <w:rFonts w:asciiTheme="minorEastAsia" w:hAnsiTheme="minorEastAsia" w:cs="Arial"/>
          <w:b/>
          <w:sz w:val="32"/>
          <w:szCs w:val="32"/>
        </w:rPr>
        <w:t>参数</w:t>
      </w:r>
    </w:p>
    <w:p w:rsidR="001F4220" w:rsidRPr="001F4220" w:rsidRDefault="001F4220" w:rsidP="001F4220">
      <w:pPr>
        <w:spacing w:line="360" w:lineRule="auto"/>
        <w:rPr>
          <w:rFonts w:asciiTheme="minorEastAsia" w:hAnsiTheme="minorEastAsia" w:cs="Arial"/>
          <w:sz w:val="32"/>
          <w:szCs w:val="32"/>
        </w:rPr>
      </w:pPr>
    </w:p>
    <w:p w:rsidR="00784CA4" w:rsidRPr="001F4220" w:rsidRDefault="00274EFF" w:rsidP="00274EFF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一、功能要求：</w:t>
      </w:r>
    </w:p>
    <w:p w:rsidR="001F4220" w:rsidRPr="001F4220" w:rsidRDefault="00274EFF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/>
          <w:sz w:val="24"/>
          <w:szCs w:val="24"/>
        </w:rPr>
        <w:t>主要功能：</w:t>
      </w:r>
      <w:r w:rsidR="001F4220" w:rsidRPr="001F4220">
        <w:rPr>
          <w:rFonts w:asciiTheme="minorEastAsia" w:hAnsiTheme="minorEastAsia" w:cs="Arial"/>
          <w:sz w:val="24"/>
          <w:szCs w:val="24"/>
        </w:rPr>
        <w:t>常规脑电图、</w:t>
      </w:r>
      <w:r w:rsidR="001F4220" w:rsidRPr="001F4220">
        <w:rPr>
          <w:rFonts w:asciiTheme="minorEastAsia" w:hAnsiTheme="minorEastAsia" w:cs="Arial" w:hint="eastAsia"/>
          <w:sz w:val="24"/>
          <w:szCs w:val="24"/>
        </w:rPr>
        <w:t>动态脑电图、</w:t>
      </w:r>
      <w:r w:rsidR="001F4220" w:rsidRPr="001F4220">
        <w:rPr>
          <w:rFonts w:asciiTheme="minorEastAsia" w:hAnsiTheme="minorEastAsia" w:cs="Arial"/>
          <w:sz w:val="24"/>
          <w:szCs w:val="24"/>
        </w:rPr>
        <w:t>脑电地形图等功能</w:t>
      </w:r>
      <w:r w:rsidR="001F4220" w:rsidRPr="001F4220"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9F574F" w:rsidRDefault="001F4220" w:rsidP="009F574F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★通道配置：</w:t>
      </w:r>
      <w:r w:rsidRPr="001F4220">
        <w:rPr>
          <w:rFonts w:asciiTheme="minorEastAsia" w:hAnsiTheme="minorEastAsia" w:cs="Arial" w:hint="eastAsia"/>
          <w:color w:val="000000"/>
          <w:sz w:val="24"/>
          <w:szCs w:val="24"/>
        </w:rPr>
        <w:t>24通道配置，16导常规脑电通道、2导蝶骨电极、4导中央顶电极、2</w:t>
      </w:r>
      <w:proofErr w:type="gramStart"/>
      <w:r w:rsidRPr="001F4220">
        <w:rPr>
          <w:rFonts w:asciiTheme="minorEastAsia" w:hAnsiTheme="minorEastAsia" w:cs="Arial" w:hint="eastAsia"/>
          <w:color w:val="000000"/>
          <w:sz w:val="24"/>
          <w:szCs w:val="24"/>
        </w:rPr>
        <w:t>导耳电极</w:t>
      </w:r>
      <w:proofErr w:type="gramEnd"/>
      <w:r w:rsidRPr="001F4220">
        <w:rPr>
          <w:rFonts w:asciiTheme="minorEastAsia" w:hAnsiTheme="minorEastAsia" w:cs="Arial" w:hint="eastAsia"/>
          <w:color w:val="000000"/>
          <w:sz w:val="24"/>
          <w:szCs w:val="24"/>
        </w:rPr>
        <w:t>。</w:t>
      </w:r>
    </w:p>
    <w:p w:rsidR="001F4220" w:rsidRPr="009F574F" w:rsidRDefault="001F4220" w:rsidP="009F574F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★</w:t>
      </w:r>
      <w:r w:rsidR="00A17B10">
        <w:rPr>
          <w:rFonts w:asciiTheme="minorEastAsia" w:hAnsiTheme="minorEastAsia" w:cs="Arial" w:hint="eastAsia"/>
          <w:sz w:val="24"/>
          <w:szCs w:val="24"/>
        </w:rPr>
        <w:t>传输方式：采用无线传输功能，患者与主机之间无线连接。</w:t>
      </w:r>
      <w:r w:rsidR="00A17B10" w:rsidRPr="001F4220">
        <w:rPr>
          <w:rFonts w:asciiTheme="minorEastAsia" w:hAnsiTheme="minorEastAsia" w:cs="Arial"/>
          <w:sz w:val="24"/>
          <w:szCs w:val="24"/>
        </w:rPr>
        <w:t xml:space="preserve"> 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抗干扰：①脑电放大</w:t>
      </w:r>
      <w:proofErr w:type="gramStart"/>
      <w:r w:rsidRPr="001F4220">
        <w:rPr>
          <w:rFonts w:asciiTheme="minorEastAsia" w:hAnsiTheme="minorEastAsia" w:cs="Arial" w:hint="eastAsia"/>
          <w:sz w:val="24"/>
          <w:szCs w:val="24"/>
        </w:rPr>
        <w:t>盒采用</w:t>
      </w:r>
      <w:proofErr w:type="gramEnd"/>
      <w:r w:rsidRPr="001F4220">
        <w:rPr>
          <w:rFonts w:asciiTheme="minorEastAsia" w:hAnsiTheme="minorEastAsia" w:cs="Arial" w:hint="eastAsia"/>
          <w:sz w:val="24"/>
          <w:szCs w:val="24"/>
        </w:rPr>
        <w:t>电池直流供电方式②设备无须地线</w:t>
      </w:r>
      <w:r w:rsidR="005B012D">
        <w:rPr>
          <w:rFonts w:asciiTheme="minorEastAsia" w:hAnsiTheme="minorEastAsia" w:cs="Arial" w:hint="eastAsia"/>
          <w:sz w:val="24"/>
          <w:szCs w:val="24"/>
        </w:rPr>
        <w:t>和</w:t>
      </w:r>
      <w:r w:rsidRPr="001F4220">
        <w:rPr>
          <w:rFonts w:asciiTheme="minorEastAsia" w:hAnsiTheme="minorEastAsia" w:cs="Arial" w:hint="eastAsia"/>
          <w:sz w:val="24"/>
          <w:szCs w:val="24"/>
        </w:rPr>
        <w:t>屏蔽。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数据库管理：病例数据库可分类管理，并可导入、导出病例</w:t>
      </w:r>
      <w:r w:rsidR="005B012D"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导联编辑：支持单极、双极、平均、自定义任意导联模式的编辑</w:t>
      </w:r>
      <w:r w:rsidR="005B012D"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事件标记：采集病例时支持多种事件诱发试验。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定标校准：</w:t>
      </w:r>
      <w:r w:rsidR="005B012D">
        <w:rPr>
          <w:rFonts w:asciiTheme="minorEastAsia" w:hAnsiTheme="minorEastAsia" w:cs="Arial" w:hint="eastAsia"/>
          <w:sz w:val="24"/>
          <w:szCs w:val="24"/>
        </w:rPr>
        <w:t>能</w:t>
      </w:r>
      <w:r w:rsidR="005B012D">
        <w:rPr>
          <w:rFonts w:asciiTheme="minorEastAsia" w:hAnsiTheme="minorEastAsia" w:cs="Arial"/>
          <w:sz w:val="24"/>
          <w:szCs w:val="24"/>
        </w:rPr>
        <w:t>自动定标</w:t>
      </w:r>
      <w:r w:rsidR="005B012D">
        <w:rPr>
          <w:rFonts w:asciiTheme="minorEastAsia" w:hAnsiTheme="minorEastAsia" w:cs="Arial" w:hint="eastAsia"/>
          <w:sz w:val="24"/>
          <w:szCs w:val="24"/>
        </w:rPr>
        <w:t>，</w:t>
      </w:r>
      <w:r w:rsidR="005B012D">
        <w:rPr>
          <w:rFonts w:asciiTheme="minorEastAsia" w:hAnsiTheme="minorEastAsia" w:cs="Arial"/>
          <w:sz w:val="24"/>
          <w:szCs w:val="24"/>
        </w:rPr>
        <w:t>自动</w:t>
      </w:r>
      <w:r w:rsidRPr="001F4220">
        <w:rPr>
          <w:rFonts w:asciiTheme="minorEastAsia" w:hAnsiTheme="minorEastAsia" w:cs="Arial"/>
          <w:sz w:val="24"/>
          <w:szCs w:val="24"/>
        </w:rPr>
        <w:t>校准放大器信号输出。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棘波分析：具备棘波分析功能，可自动识别并标记</w:t>
      </w:r>
      <w:r w:rsidR="005B012D"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1F4220" w:rsidRDefault="001F4220" w:rsidP="001F4220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地形图分析：可对任意病例数据进行地形图分析并显示成三维地形图。</w:t>
      </w:r>
    </w:p>
    <w:p w:rsidR="00784CA4" w:rsidRDefault="001F4220" w:rsidP="00784CA4">
      <w:pPr>
        <w:numPr>
          <w:ilvl w:val="0"/>
          <w:numId w:val="2"/>
        </w:num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数据转化：所有脑电病例支持国际EDF标准数据格式转化功能</w:t>
      </w:r>
      <w:r w:rsidR="009F574F">
        <w:rPr>
          <w:rFonts w:asciiTheme="minorEastAsia" w:hAnsiTheme="minorEastAsia" w:cs="Arial" w:hint="eastAsia"/>
          <w:sz w:val="24"/>
          <w:szCs w:val="24"/>
        </w:rPr>
        <w:t>。</w:t>
      </w:r>
    </w:p>
    <w:p w:rsidR="009F574F" w:rsidRDefault="009F574F" w:rsidP="00784CA4">
      <w:pPr>
        <w:numPr>
          <w:ilvl w:val="0"/>
          <w:numId w:val="2"/>
        </w:num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动态记录时设有事件标记按键，按下后可准确标记患者癫痫发作时间。</w:t>
      </w:r>
    </w:p>
    <w:p w:rsidR="009F574F" w:rsidRDefault="009F574F" w:rsidP="009F574F">
      <w:pPr>
        <w:numPr>
          <w:ilvl w:val="0"/>
          <w:numId w:val="2"/>
        </w:num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具备闪光刺激器，</w:t>
      </w:r>
      <w:bookmarkStart w:id="0" w:name="_GoBack"/>
      <w:bookmarkEnd w:id="0"/>
      <w:r w:rsidRPr="001F4220">
        <w:rPr>
          <w:rFonts w:asciiTheme="minorEastAsia" w:hAnsiTheme="minorEastAsia" w:cs="Arial" w:hint="eastAsia"/>
          <w:sz w:val="24"/>
          <w:szCs w:val="24"/>
        </w:rPr>
        <w:t>有动态脑电放大器配置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Pr="001F4220">
        <w:rPr>
          <w:rFonts w:asciiTheme="minorEastAsia" w:hAnsiTheme="minorEastAsia" w:cs="Arial" w:hint="eastAsia"/>
          <w:kern w:val="0"/>
          <w:sz w:val="24"/>
          <w:szCs w:val="24"/>
        </w:rPr>
        <w:t>含有电极导线为一体式插拔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9F574F" w:rsidRPr="009F574F" w:rsidRDefault="009F574F" w:rsidP="009F574F">
      <w:pPr>
        <w:numPr>
          <w:ilvl w:val="0"/>
          <w:numId w:val="2"/>
        </w:num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能</w:t>
      </w:r>
      <w:r w:rsidRPr="001F4220">
        <w:rPr>
          <w:rFonts w:asciiTheme="minorEastAsia" w:hAnsiTheme="minorEastAsia" w:cs="Arial"/>
          <w:sz w:val="24"/>
          <w:szCs w:val="24"/>
        </w:rPr>
        <w:t>将地形图图谱转换成</w:t>
      </w:r>
      <w:r>
        <w:rPr>
          <w:rFonts w:asciiTheme="minorEastAsia" w:hAnsiTheme="minorEastAsia" w:cs="Arial" w:hint="eastAsia"/>
          <w:sz w:val="24"/>
          <w:szCs w:val="24"/>
        </w:rPr>
        <w:t>多种</w:t>
      </w:r>
      <w:r>
        <w:rPr>
          <w:rFonts w:asciiTheme="minorEastAsia" w:hAnsiTheme="minorEastAsia" w:cs="Arial"/>
          <w:sz w:val="24"/>
          <w:szCs w:val="24"/>
        </w:rPr>
        <w:t>形式的</w:t>
      </w:r>
      <w:r w:rsidRPr="001F4220">
        <w:rPr>
          <w:rFonts w:asciiTheme="minorEastAsia" w:hAnsiTheme="minorEastAsia" w:cs="Arial"/>
          <w:sz w:val="24"/>
          <w:szCs w:val="24"/>
        </w:rPr>
        <w:t>能量频谱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>
        <w:rPr>
          <w:rFonts w:asciiTheme="minorEastAsia" w:hAnsiTheme="minorEastAsia" w:cs="Arial"/>
          <w:sz w:val="24"/>
          <w:szCs w:val="24"/>
        </w:rPr>
        <w:t>支持</w:t>
      </w:r>
      <w:r w:rsidRPr="001F4220">
        <w:rPr>
          <w:rFonts w:asciiTheme="minorEastAsia" w:hAnsiTheme="minorEastAsia" w:cs="Arial"/>
          <w:sz w:val="24"/>
          <w:szCs w:val="24"/>
        </w:rPr>
        <w:t>多档位</w:t>
      </w:r>
      <w:proofErr w:type="gramStart"/>
      <w:r w:rsidRPr="001F4220">
        <w:rPr>
          <w:rFonts w:asciiTheme="minorEastAsia" w:hAnsiTheme="minorEastAsia" w:cs="Arial"/>
          <w:sz w:val="24"/>
          <w:szCs w:val="24"/>
        </w:rPr>
        <w:t>倍</w:t>
      </w:r>
      <w:proofErr w:type="gramEnd"/>
      <w:r w:rsidRPr="001F4220">
        <w:rPr>
          <w:rFonts w:asciiTheme="minorEastAsia" w:hAnsiTheme="minorEastAsia" w:cs="Arial"/>
          <w:sz w:val="24"/>
          <w:szCs w:val="24"/>
        </w:rPr>
        <w:t>速播放</w:t>
      </w:r>
      <w:r>
        <w:rPr>
          <w:rFonts w:asciiTheme="minorEastAsia" w:hAnsiTheme="minorEastAsia" w:cs="Arial" w:hint="eastAsia"/>
          <w:sz w:val="24"/>
          <w:szCs w:val="24"/>
        </w:rPr>
        <w:t>，提</w:t>
      </w:r>
      <w:r>
        <w:rPr>
          <w:rFonts w:asciiTheme="minorEastAsia" w:hAnsiTheme="minorEastAsia" w:cs="Arial"/>
          <w:sz w:val="24"/>
          <w:szCs w:val="24"/>
        </w:rPr>
        <w:t>供</w:t>
      </w:r>
      <w:r w:rsidRPr="001F4220">
        <w:rPr>
          <w:rFonts w:asciiTheme="minorEastAsia" w:hAnsiTheme="minorEastAsia" w:cs="Arial"/>
          <w:sz w:val="24"/>
          <w:szCs w:val="24"/>
        </w:rPr>
        <w:t>多种模板化设计报告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9F574F" w:rsidRPr="009F574F" w:rsidRDefault="009F574F" w:rsidP="009F574F">
      <w:pPr>
        <w:numPr>
          <w:ilvl w:val="0"/>
          <w:numId w:val="2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具有多种测量功能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Pr="001F4220">
        <w:rPr>
          <w:rFonts w:asciiTheme="minorEastAsia" w:hAnsiTheme="minorEastAsia" w:cs="Arial"/>
          <w:sz w:val="24"/>
          <w:szCs w:val="24"/>
        </w:rPr>
        <w:t>具备实时能量频谱定量分析功能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Pr="001F4220">
        <w:rPr>
          <w:rFonts w:asciiTheme="minorEastAsia" w:hAnsiTheme="minorEastAsia" w:cs="Arial"/>
          <w:sz w:val="24"/>
          <w:szCs w:val="24"/>
        </w:rPr>
        <w:t>具有实时昏迷指数显示功能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Pr="009F574F">
        <w:rPr>
          <w:rFonts w:asciiTheme="minorEastAsia" w:hAnsiTheme="minorEastAsia" w:cs="Arial"/>
          <w:sz w:val="24"/>
          <w:szCs w:val="24"/>
        </w:rPr>
        <w:t>支持病例数据剪辑</w:t>
      </w:r>
      <w:r>
        <w:rPr>
          <w:rFonts w:asciiTheme="minorEastAsia" w:hAnsiTheme="minorEastAsia" w:cs="Arial"/>
          <w:sz w:val="24"/>
          <w:szCs w:val="24"/>
        </w:rPr>
        <w:t>功能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Pr="001F4220">
        <w:rPr>
          <w:rFonts w:asciiTheme="minorEastAsia" w:hAnsiTheme="minorEastAsia" w:cs="Arial" w:hint="eastAsia"/>
          <w:sz w:val="24"/>
          <w:szCs w:val="24"/>
        </w:rPr>
        <w:t>具有头皮阻抗测试功能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 w:rsidRPr="001F4220">
        <w:rPr>
          <w:rFonts w:asciiTheme="minorEastAsia" w:hAnsiTheme="minorEastAsia" w:cs="Arial" w:hint="eastAsia"/>
          <w:sz w:val="24"/>
          <w:szCs w:val="24"/>
        </w:rPr>
        <w:t>具有电极脱落实时监测功能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784CA4" w:rsidRDefault="001F4220" w:rsidP="00784CA4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784CA4">
        <w:rPr>
          <w:rFonts w:asciiTheme="minorEastAsia" w:hAnsiTheme="minorEastAsia" w:cs="Arial"/>
          <w:sz w:val="24"/>
          <w:szCs w:val="24"/>
        </w:rPr>
        <w:t>技术</w:t>
      </w:r>
      <w:r w:rsidR="00274EFF">
        <w:rPr>
          <w:rFonts w:asciiTheme="minorEastAsia" w:hAnsiTheme="minorEastAsia" w:cs="Arial"/>
          <w:sz w:val="24"/>
          <w:szCs w:val="24"/>
        </w:rPr>
        <w:t>参数要求：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定标电压：50</w:t>
      </w:r>
      <w:r w:rsidRPr="001F4220">
        <w:rPr>
          <w:rFonts w:ascii="Times New Roman" w:hAnsi="Times New Roman" w:cs="Times New Roman"/>
          <w:sz w:val="24"/>
          <w:szCs w:val="24"/>
        </w:rPr>
        <w:t>μV</w:t>
      </w:r>
      <w:r w:rsidRPr="001F4220">
        <w:rPr>
          <w:rFonts w:asciiTheme="minorEastAsia" w:hAnsiTheme="minorEastAsia" w:cs="Arial" w:hint="eastAsia"/>
          <w:sz w:val="24"/>
          <w:szCs w:val="24"/>
        </w:rPr>
        <w:t>误差≤±5%。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电压测量：25</w:t>
      </w:r>
      <w:r w:rsidRPr="001F4220">
        <w:rPr>
          <w:rFonts w:ascii="Times New Roman" w:hAnsi="Times New Roman" w:cs="Times New Roman"/>
          <w:sz w:val="24"/>
          <w:szCs w:val="24"/>
        </w:rPr>
        <w:t>μV/cm</w:t>
      </w:r>
      <w:r w:rsidRPr="001F4220">
        <w:rPr>
          <w:rFonts w:asciiTheme="minorEastAsia" w:hAnsiTheme="minorEastAsia" w:cs="Arial" w:hint="eastAsia"/>
          <w:sz w:val="24"/>
          <w:szCs w:val="24"/>
        </w:rPr>
        <w:t>、50</w:t>
      </w:r>
      <w:r w:rsidRPr="001F4220">
        <w:rPr>
          <w:rFonts w:ascii="Times New Roman" w:hAnsi="Times New Roman" w:cs="Times New Roman"/>
          <w:sz w:val="24"/>
          <w:szCs w:val="24"/>
        </w:rPr>
        <w:t>μV/cm</w:t>
      </w:r>
      <w:r w:rsidRPr="001F4220">
        <w:rPr>
          <w:rFonts w:asciiTheme="minorEastAsia" w:hAnsiTheme="minorEastAsia" w:cs="Arial" w:hint="eastAsia"/>
          <w:sz w:val="24"/>
          <w:szCs w:val="24"/>
        </w:rPr>
        <w:t>、100</w:t>
      </w:r>
      <w:r w:rsidRPr="001F4220">
        <w:rPr>
          <w:rFonts w:ascii="Times New Roman" w:hAnsi="Times New Roman" w:cs="Times New Roman"/>
          <w:sz w:val="24"/>
          <w:szCs w:val="24"/>
        </w:rPr>
        <w:t>μV/cm</w:t>
      </w:r>
      <w:r w:rsidRPr="001F4220">
        <w:rPr>
          <w:rFonts w:asciiTheme="minorEastAsia" w:hAnsiTheme="minorEastAsia" w:cs="Arial" w:hint="eastAsia"/>
          <w:sz w:val="24"/>
          <w:szCs w:val="24"/>
        </w:rPr>
        <w:t>、200</w:t>
      </w:r>
      <w:r w:rsidRPr="001F4220">
        <w:rPr>
          <w:rFonts w:ascii="Times New Roman" w:hAnsi="Times New Roman" w:cs="Times New Roman"/>
          <w:sz w:val="24"/>
          <w:szCs w:val="24"/>
        </w:rPr>
        <w:t>μV/cm</w:t>
      </w:r>
      <w:r w:rsidRPr="001F4220">
        <w:rPr>
          <w:rFonts w:asciiTheme="minorEastAsia" w:hAnsiTheme="minorEastAsia" w:cs="Arial" w:hint="eastAsia"/>
          <w:sz w:val="24"/>
          <w:szCs w:val="24"/>
        </w:rPr>
        <w:t>误差≤±5%。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时间常数：0.1s、0.2s、0.3s误差≤±20%；0.03s误差≤±40% 。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噪声电平：≤0.4</w:t>
      </w:r>
      <w:r w:rsidRPr="001F4220">
        <w:rPr>
          <w:rFonts w:ascii="Times New Roman" w:hAnsi="Times New Roman" w:cs="Times New Roman"/>
          <w:sz w:val="24"/>
          <w:szCs w:val="24"/>
        </w:rPr>
        <w:t>μVrms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/>
          <w:sz w:val="24"/>
          <w:szCs w:val="24"/>
        </w:rPr>
        <w:t>★</w:t>
      </w:r>
      <w:r w:rsidRPr="001F4220">
        <w:rPr>
          <w:rFonts w:asciiTheme="minorEastAsia" w:hAnsiTheme="minorEastAsia" w:cs="Arial" w:hint="eastAsia"/>
          <w:sz w:val="24"/>
          <w:szCs w:val="24"/>
        </w:rPr>
        <w:t>共模抑制比：≥110</w:t>
      </w:r>
      <w:r w:rsidRPr="001F4220">
        <w:rPr>
          <w:rFonts w:ascii="Times New Roman" w:hAnsi="Times New Roman" w:cs="Times New Roman"/>
          <w:sz w:val="24"/>
          <w:szCs w:val="24"/>
        </w:rPr>
        <w:t>dB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幅频特性：0.5</w:t>
      </w:r>
      <w:r w:rsidRPr="001F4220">
        <w:rPr>
          <w:rFonts w:ascii="Times New Roman" w:hAnsi="Times New Roman" w:cs="Times New Roman"/>
          <w:sz w:val="24"/>
          <w:szCs w:val="24"/>
        </w:rPr>
        <w:t>Hz</w:t>
      </w:r>
      <w:r w:rsidRPr="001F4220">
        <w:rPr>
          <w:rFonts w:asciiTheme="minorEastAsia" w:hAnsiTheme="minorEastAsia" w:cs="Arial" w:hint="eastAsia"/>
          <w:sz w:val="24"/>
          <w:szCs w:val="24"/>
        </w:rPr>
        <w:t>～60</w:t>
      </w:r>
      <w:r w:rsidRPr="001F4220">
        <w:rPr>
          <w:rFonts w:ascii="Times New Roman" w:hAnsi="Times New Roman" w:cs="Times New Roman"/>
          <w:sz w:val="24"/>
          <w:szCs w:val="24"/>
        </w:rPr>
        <w:t xml:space="preserve"> Hz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4220">
        <w:rPr>
          <w:rFonts w:asciiTheme="minorEastAsia" w:hAnsiTheme="minorEastAsia" w:cs="Arial" w:hint="eastAsia"/>
          <w:sz w:val="24"/>
          <w:szCs w:val="24"/>
        </w:rPr>
        <w:t xml:space="preserve"> -30% ≤误差≤+5%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lastRenderedPageBreak/>
        <w:t>耐极化电压：加±500</w:t>
      </w:r>
      <w:r w:rsidRPr="001F4220">
        <w:rPr>
          <w:rFonts w:ascii="Times New Roman" w:hAnsi="Times New Roman" w:cs="Times New Roman"/>
          <w:sz w:val="24"/>
          <w:szCs w:val="24"/>
        </w:rPr>
        <w:t>mV</w:t>
      </w:r>
      <w:r w:rsidRPr="001F4220">
        <w:rPr>
          <w:rFonts w:asciiTheme="minorEastAsia" w:hAnsiTheme="minorEastAsia" w:cs="Arial" w:hint="eastAsia"/>
          <w:sz w:val="24"/>
          <w:szCs w:val="24"/>
        </w:rPr>
        <w:t>的直流极化电压，灵敏度变化不超过±5%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输入阻抗：不小于1000</w:t>
      </w:r>
      <w:r w:rsidRPr="001F4220">
        <w:rPr>
          <w:rFonts w:ascii="Times New Roman" w:hAnsi="Times New Roman" w:cs="Times New Roman"/>
          <w:sz w:val="24"/>
          <w:szCs w:val="24"/>
        </w:rPr>
        <w:t>MΩ</w:t>
      </w:r>
      <w:r w:rsidRPr="001F4220">
        <w:rPr>
          <w:rFonts w:asciiTheme="minorEastAsia" w:hAnsiTheme="minorEastAsia" w:cs="Arial" w:hint="eastAsia"/>
          <w:sz w:val="24"/>
          <w:szCs w:val="24"/>
        </w:rPr>
        <w:t>（共模），不小于10</w:t>
      </w:r>
      <w:r w:rsidRPr="001F4220">
        <w:rPr>
          <w:rFonts w:ascii="Times New Roman" w:hAnsi="Times New Roman" w:cs="Times New Roman"/>
          <w:sz w:val="24"/>
          <w:szCs w:val="24"/>
        </w:rPr>
        <w:t>MΩ</w:t>
      </w:r>
      <w:r w:rsidRPr="001F4220">
        <w:rPr>
          <w:rFonts w:asciiTheme="minorEastAsia" w:hAnsiTheme="minorEastAsia" w:cs="Arial" w:hint="eastAsia"/>
          <w:sz w:val="24"/>
          <w:szCs w:val="24"/>
        </w:rPr>
        <w:t>（差模）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采样分辨率：</w:t>
      </w:r>
      <w:r w:rsidRPr="001F4220">
        <w:rPr>
          <w:rFonts w:asciiTheme="minorEastAsia" w:hAnsiTheme="minorEastAsia" w:cs="Arial"/>
          <w:sz w:val="24"/>
          <w:szCs w:val="24"/>
        </w:rPr>
        <w:t>16</w:t>
      </w:r>
      <w:r w:rsidRPr="001F4220">
        <w:rPr>
          <w:rFonts w:ascii="Times New Roman" w:hAnsi="Times New Roman" w:cs="Times New Roman"/>
          <w:sz w:val="24"/>
          <w:szCs w:val="24"/>
        </w:rPr>
        <w:t>bit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低通滤波：5</w:t>
      </w:r>
      <w:r w:rsidRPr="001F4220">
        <w:rPr>
          <w:rFonts w:ascii="Times New Roman" w:hAnsi="Times New Roman" w:cs="Times New Roman"/>
          <w:sz w:val="24"/>
          <w:szCs w:val="24"/>
        </w:rPr>
        <w:t xml:space="preserve"> Hz</w:t>
      </w:r>
      <w:r w:rsidRPr="001F4220">
        <w:rPr>
          <w:rFonts w:asciiTheme="minorEastAsia" w:hAnsiTheme="minorEastAsia" w:cs="Arial" w:hint="eastAsia"/>
          <w:sz w:val="24"/>
          <w:szCs w:val="24"/>
        </w:rPr>
        <w:t>～70</w:t>
      </w:r>
      <w:r w:rsidRPr="001F4220">
        <w:rPr>
          <w:rFonts w:ascii="Times New Roman" w:hAnsi="Times New Roman" w:cs="Times New Roman"/>
          <w:sz w:val="24"/>
          <w:szCs w:val="24"/>
        </w:rPr>
        <w:t xml:space="preserve"> Hz</w:t>
      </w:r>
      <w:r w:rsidRPr="001F4220">
        <w:rPr>
          <w:rFonts w:asciiTheme="minorEastAsia" w:hAnsiTheme="minorEastAsia" w:cs="Arial" w:hint="eastAsia"/>
          <w:sz w:val="24"/>
          <w:szCs w:val="24"/>
        </w:rPr>
        <w:t>分10</w:t>
      </w:r>
      <w:proofErr w:type="gramStart"/>
      <w:r w:rsidRPr="001F4220">
        <w:rPr>
          <w:rFonts w:asciiTheme="minorEastAsia" w:hAnsiTheme="minorEastAsia" w:cs="Arial" w:hint="eastAsia"/>
          <w:sz w:val="24"/>
          <w:szCs w:val="24"/>
        </w:rPr>
        <w:t>档</w:t>
      </w:r>
      <w:proofErr w:type="gramEnd"/>
      <w:r w:rsidRPr="001F4220">
        <w:rPr>
          <w:rFonts w:asciiTheme="minorEastAsia" w:hAnsiTheme="minorEastAsia" w:cs="Arial" w:hint="eastAsia"/>
          <w:sz w:val="24"/>
          <w:szCs w:val="24"/>
        </w:rPr>
        <w:t>可调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接口技术：USB 2.0接口技术,传输速率480</w:t>
      </w:r>
      <w:r w:rsidRPr="001F4220">
        <w:rPr>
          <w:rFonts w:ascii="Times New Roman" w:hAnsi="Times New Roman" w:cs="Times New Roman"/>
          <w:sz w:val="24"/>
          <w:szCs w:val="24"/>
        </w:rPr>
        <w:t>Mb(/12Mb)/s</w:t>
      </w:r>
    </w:p>
    <w:p w:rsidR="001F4220" w:rsidRPr="001F4220" w:rsidRDefault="001F4220" w:rsidP="001F422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闪光刺激频率：1～30</w:t>
      </w:r>
      <w:r w:rsidRPr="001F4220">
        <w:rPr>
          <w:rFonts w:ascii="Times New Roman" w:hAnsi="Times New Roman" w:cs="Times New Roman"/>
          <w:sz w:val="24"/>
          <w:szCs w:val="24"/>
        </w:rPr>
        <w:t xml:space="preserve"> Hz</w:t>
      </w:r>
    </w:p>
    <w:p w:rsidR="00784CA4" w:rsidRDefault="001F4220" w:rsidP="00784CA4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Arial"/>
          <w:sz w:val="24"/>
          <w:szCs w:val="24"/>
        </w:rPr>
      </w:pPr>
      <w:r w:rsidRPr="001F4220">
        <w:rPr>
          <w:rFonts w:asciiTheme="minorEastAsia" w:hAnsiTheme="minorEastAsia" w:cs="Arial" w:hint="eastAsia"/>
          <w:sz w:val="24"/>
          <w:szCs w:val="24"/>
        </w:rPr>
        <w:t>闪光时间：1～50分钟</w:t>
      </w:r>
    </w:p>
    <w:p w:rsidR="00784CA4" w:rsidRDefault="00784CA4" w:rsidP="00784CA4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三、</w:t>
      </w:r>
      <w:r w:rsidR="001F4220" w:rsidRPr="00784CA4">
        <w:rPr>
          <w:rFonts w:asciiTheme="minorEastAsia" w:hAnsiTheme="minorEastAsia" w:cs="Arial"/>
          <w:sz w:val="24"/>
          <w:szCs w:val="24"/>
        </w:rPr>
        <w:t>配置要求：</w:t>
      </w:r>
    </w:p>
    <w:p w:rsidR="001F4220" w:rsidRPr="00784CA4" w:rsidRDefault="009B261C" w:rsidP="00784CA4">
      <w:pPr>
        <w:spacing w:line="360" w:lineRule="auto"/>
        <w:ind w:firstLineChars="300" w:firstLine="7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1.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主控计算机：HP品牌1套</w:t>
      </w:r>
    </w:p>
    <w:p w:rsidR="001F4220" w:rsidRPr="00784CA4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2.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液晶显示器 1台</w:t>
      </w:r>
    </w:p>
    <w:p w:rsidR="009B261C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3.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彩色喷墨打印机1台</w:t>
      </w:r>
    </w:p>
    <w:p w:rsidR="001F4220" w:rsidRPr="00784CA4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4.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专用操作台及文档附件1套</w:t>
      </w:r>
    </w:p>
    <w:p w:rsidR="001F4220" w:rsidRPr="00784CA4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5.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专用电极线系统部分 1套</w:t>
      </w:r>
    </w:p>
    <w:p w:rsidR="001F4220" w:rsidRPr="00784CA4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6.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24导脑电放大盒 1个</w:t>
      </w:r>
    </w:p>
    <w:p w:rsidR="001F4220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7.</w:t>
      </w:r>
      <w:r w:rsidR="001F4220" w:rsidRPr="00784CA4">
        <w:rPr>
          <w:rFonts w:asciiTheme="minorEastAsia" w:hAnsiTheme="minorEastAsia" w:cs="Arial" w:hint="eastAsia"/>
          <w:color w:val="000000"/>
          <w:sz w:val="24"/>
          <w:szCs w:val="24"/>
        </w:rPr>
        <w:t>动态脑电图放大盒 1个</w:t>
      </w:r>
    </w:p>
    <w:p w:rsidR="009B261C" w:rsidRPr="00784CA4" w:rsidRDefault="009B261C" w:rsidP="009B261C">
      <w:pPr>
        <w:spacing w:line="360" w:lineRule="auto"/>
        <w:ind w:firstLineChars="300" w:firstLine="72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8.闪光刺激器1套</w:t>
      </w:r>
    </w:p>
    <w:p w:rsidR="00892676" w:rsidRDefault="009B261C" w:rsidP="00892676">
      <w:pPr>
        <w:spacing w:line="360" w:lineRule="auto"/>
        <w:ind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四、售后服务及其他要求：</w:t>
      </w:r>
    </w:p>
    <w:p w:rsidR="00892676" w:rsidRPr="00892676" w:rsidRDefault="00892676" w:rsidP="00892676">
      <w:pPr>
        <w:spacing w:line="360" w:lineRule="auto"/>
        <w:ind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1.</w:t>
      </w:r>
      <w:r w:rsidRPr="00892676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Pr="001F4220">
        <w:rPr>
          <w:rFonts w:asciiTheme="minorEastAsia" w:hAnsiTheme="minorEastAsia" w:cs="Arial"/>
          <w:color w:val="000000"/>
          <w:sz w:val="24"/>
          <w:szCs w:val="24"/>
        </w:rPr>
        <w:t>脑电盒免费保修壹年，终</w:t>
      </w:r>
      <w:r w:rsidRPr="001F4220">
        <w:rPr>
          <w:rFonts w:asciiTheme="minorEastAsia" w:hAnsiTheme="minorEastAsia" w:cs="Arial" w:hint="eastAsia"/>
          <w:color w:val="000000"/>
          <w:sz w:val="24"/>
          <w:szCs w:val="24"/>
        </w:rPr>
        <w:t>生</w:t>
      </w:r>
      <w:r w:rsidRPr="001F4220">
        <w:rPr>
          <w:rFonts w:asciiTheme="minorEastAsia" w:hAnsiTheme="minorEastAsia" w:cs="Arial"/>
          <w:color w:val="000000"/>
          <w:sz w:val="24"/>
          <w:szCs w:val="24"/>
        </w:rPr>
        <w:t>维修</w:t>
      </w:r>
      <w:r w:rsidRPr="001F4220">
        <w:rPr>
          <w:rFonts w:asciiTheme="minorEastAsia" w:hAnsiTheme="minorEastAsia" w:cs="Arial" w:hint="eastAsia"/>
          <w:color w:val="000000"/>
          <w:sz w:val="24"/>
          <w:szCs w:val="24"/>
        </w:rPr>
        <w:t>，软件免费升级；</w:t>
      </w:r>
    </w:p>
    <w:p w:rsidR="00892676" w:rsidRDefault="00892676" w:rsidP="00892676">
      <w:pPr>
        <w:spacing w:line="360" w:lineRule="auto"/>
        <w:ind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2. </w:t>
      </w:r>
      <w:r w:rsidRPr="001F4220">
        <w:rPr>
          <w:rFonts w:asciiTheme="minorEastAsia" w:hAnsiTheme="minorEastAsia" w:cs="Arial"/>
          <w:sz w:val="24"/>
          <w:szCs w:val="24"/>
        </w:rPr>
        <w:t>有免费维修400热线，响应时间＜24小时</w:t>
      </w:r>
      <w:r>
        <w:rPr>
          <w:rFonts w:asciiTheme="minorEastAsia" w:hAnsiTheme="minorEastAsia" w:cs="Arial" w:hint="eastAsia"/>
          <w:sz w:val="24"/>
          <w:szCs w:val="24"/>
        </w:rPr>
        <w:t>；</w:t>
      </w:r>
    </w:p>
    <w:p w:rsidR="00892676" w:rsidRDefault="00892676" w:rsidP="00892676">
      <w:pPr>
        <w:spacing w:line="360" w:lineRule="auto"/>
        <w:ind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3.</w:t>
      </w:r>
      <w:r w:rsidRPr="00892676">
        <w:rPr>
          <w:rFonts w:asciiTheme="minorEastAsia" w:hAnsiTheme="minorEastAsia" w:cs="Arial"/>
          <w:sz w:val="24"/>
          <w:szCs w:val="24"/>
        </w:rPr>
        <w:t xml:space="preserve"> </w:t>
      </w:r>
      <w:r w:rsidRPr="001F4220">
        <w:rPr>
          <w:rFonts w:asciiTheme="minorEastAsia" w:hAnsiTheme="minorEastAsia" w:cs="Arial"/>
          <w:sz w:val="24"/>
          <w:szCs w:val="24"/>
        </w:rPr>
        <w:t>三个工作日解决不了问题即提供备用机</w:t>
      </w:r>
      <w:r>
        <w:rPr>
          <w:rFonts w:asciiTheme="minorEastAsia" w:hAnsiTheme="minorEastAsia" w:cs="Arial"/>
          <w:sz w:val="24"/>
          <w:szCs w:val="24"/>
        </w:rPr>
        <w:t>；</w:t>
      </w:r>
    </w:p>
    <w:p w:rsidR="00892676" w:rsidRDefault="00892676" w:rsidP="00892676">
      <w:pPr>
        <w:spacing w:line="360" w:lineRule="auto"/>
        <w:ind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4.</w:t>
      </w:r>
      <w:r w:rsidRPr="00892676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1F4220">
        <w:rPr>
          <w:rFonts w:asciiTheme="minorEastAsia" w:hAnsiTheme="minorEastAsia" w:cs="Arial" w:hint="eastAsia"/>
          <w:kern w:val="0"/>
          <w:sz w:val="24"/>
          <w:szCs w:val="24"/>
        </w:rPr>
        <w:t>产品必须通过ISO13485质量认证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；</w:t>
      </w:r>
    </w:p>
    <w:p w:rsidR="00892676" w:rsidRPr="00892676" w:rsidRDefault="00892676" w:rsidP="00892676">
      <w:pPr>
        <w:spacing w:line="360" w:lineRule="auto"/>
        <w:ind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 5. </w:t>
      </w:r>
      <w:r w:rsidRPr="001F4220">
        <w:rPr>
          <w:rFonts w:asciiTheme="minorEastAsia" w:hAnsiTheme="minorEastAsia" w:cs="Arial"/>
          <w:sz w:val="24"/>
          <w:szCs w:val="24"/>
        </w:rPr>
        <w:t>★</w:t>
      </w:r>
      <w:r w:rsidRPr="001F4220">
        <w:rPr>
          <w:rFonts w:asciiTheme="minorEastAsia" w:hAnsiTheme="minorEastAsia" w:cs="Arial" w:hint="eastAsia"/>
          <w:kern w:val="0"/>
          <w:sz w:val="24"/>
          <w:szCs w:val="24"/>
        </w:rPr>
        <w:t>产品必须通过CE欧盟认证体系</w:t>
      </w:r>
      <w:r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97702F" w:rsidRPr="001F4220" w:rsidRDefault="0097702F" w:rsidP="00892676">
      <w:pPr>
        <w:spacing w:line="360" w:lineRule="auto"/>
        <w:ind w:left="846"/>
        <w:rPr>
          <w:rFonts w:asciiTheme="minorEastAsia" w:hAnsiTheme="minorEastAsia" w:cs="Arial"/>
          <w:sz w:val="24"/>
          <w:szCs w:val="24"/>
        </w:rPr>
      </w:pPr>
    </w:p>
    <w:sectPr w:rsidR="0097702F" w:rsidRPr="001F4220" w:rsidSect="008F5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22" w:rsidRDefault="00DE0E22" w:rsidP="001F4220">
      <w:r>
        <w:separator/>
      </w:r>
    </w:p>
  </w:endnote>
  <w:endnote w:type="continuationSeparator" w:id="0">
    <w:p w:rsidR="00DE0E22" w:rsidRDefault="00DE0E22" w:rsidP="001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6" w:rsidRDefault="00DE0E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6" w:rsidRDefault="00DE0E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6" w:rsidRDefault="00DE0E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22" w:rsidRDefault="00DE0E22" w:rsidP="001F4220">
      <w:r>
        <w:separator/>
      </w:r>
    </w:p>
  </w:footnote>
  <w:footnote w:type="continuationSeparator" w:id="0">
    <w:p w:rsidR="00DE0E22" w:rsidRDefault="00DE0E22" w:rsidP="001F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6" w:rsidRDefault="00DE0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89" w:rsidRDefault="00DE0E22" w:rsidP="006C45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B6" w:rsidRDefault="00DE0E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F63"/>
    <w:multiLevelType w:val="hybridMultilevel"/>
    <w:tmpl w:val="49B89628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25C7B92"/>
    <w:multiLevelType w:val="multilevel"/>
    <w:tmpl w:val="125C7B92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986A5F"/>
    <w:multiLevelType w:val="multilevel"/>
    <w:tmpl w:val="16986A5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9221BB"/>
    <w:multiLevelType w:val="multilevel"/>
    <w:tmpl w:val="64045D72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37CA114D"/>
    <w:multiLevelType w:val="multilevel"/>
    <w:tmpl w:val="37CA114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59C46CD"/>
    <w:multiLevelType w:val="multilevel"/>
    <w:tmpl w:val="7472A432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6A1CE1"/>
    <w:multiLevelType w:val="multilevel"/>
    <w:tmpl w:val="546C1236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6B7C9E"/>
    <w:multiLevelType w:val="hybridMultilevel"/>
    <w:tmpl w:val="98E28E28"/>
    <w:lvl w:ilvl="0" w:tplc="80D4D410">
      <w:start w:val="2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82"/>
    <w:rsid w:val="001F4220"/>
    <w:rsid w:val="00274EFF"/>
    <w:rsid w:val="005B012D"/>
    <w:rsid w:val="00784CA4"/>
    <w:rsid w:val="007F3482"/>
    <w:rsid w:val="00892676"/>
    <w:rsid w:val="0097702F"/>
    <w:rsid w:val="009B261C"/>
    <w:rsid w:val="009F574F"/>
    <w:rsid w:val="00A17B10"/>
    <w:rsid w:val="00B261B6"/>
    <w:rsid w:val="00DE0E22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422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1F42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422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1F4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2017-07-11T00:49:00Z</dcterms:created>
  <dcterms:modified xsi:type="dcterms:W3CDTF">2017-07-11T02:40:00Z</dcterms:modified>
</cp:coreProperties>
</file>