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CC451" w14:textId="6C3E7529" w:rsidR="007C529B" w:rsidRDefault="000304E1" w:rsidP="00D07309">
      <w:pPr>
        <w:jc w:val="center"/>
        <w:rPr>
          <w:sz w:val="36"/>
          <w:szCs w:val="36"/>
        </w:rPr>
      </w:pPr>
      <w:r w:rsidRPr="000304E1">
        <w:rPr>
          <w:rFonts w:hint="eastAsia"/>
          <w:bCs/>
          <w:sz w:val="36"/>
          <w:szCs w:val="36"/>
        </w:rPr>
        <w:t>铜陵市第四人民医院便携式彩色多普勒超声系统（床旁</w:t>
      </w:r>
      <w:r w:rsidRPr="000304E1">
        <w:rPr>
          <w:bCs/>
          <w:sz w:val="36"/>
          <w:szCs w:val="36"/>
        </w:rPr>
        <w:t>B</w:t>
      </w:r>
      <w:r w:rsidRPr="000304E1">
        <w:rPr>
          <w:rFonts w:hint="eastAsia"/>
          <w:bCs/>
          <w:sz w:val="36"/>
          <w:szCs w:val="36"/>
        </w:rPr>
        <w:t>超）采购</w:t>
      </w:r>
      <w:r w:rsidR="007C529B" w:rsidRPr="007C529B">
        <w:rPr>
          <w:rFonts w:hint="eastAsia"/>
          <w:sz w:val="36"/>
          <w:szCs w:val="36"/>
        </w:rPr>
        <w:t>项目</w:t>
      </w:r>
      <w:r w:rsidR="007C529B" w:rsidRPr="00D07309">
        <w:rPr>
          <w:rFonts w:hint="eastAsia"/>
          <w:sz w:val="36"/>
          <w:szCs w:val="36"/>
        </w:rPr>
        <w:t>采购需求</w:t>
      </w:r>
    </w:p>
    <w:p w14:paraId="5579D3C8" w14:textId="77777777" w:rsidR="0075356E" w:rsidRDefault="0075356E" w:rsidP="00D07309">
      <w:pPr>
        <w:jc w:val="center"/>
        <w:rPr>
          <w:rFonts w:hint="eastAsia"/>
          <w:sz w:val="36"/>
          <w:szCs w:val="36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524"/>
        <w:gridCol w:w="2126"/>
        <w:gridCol w:w="1417"/>
        <w:gridCol w:w="993"/>
        <w:gridCol w:w="1275"/>
        <w:gridCol w:w="1815"/>
      </w:tblGrid>
      <w:tr w:rsidR="000304E1" w:rsidRPr="000304E1" w14:paraId="1EA1F0AE" w14:textId="77777777" w:rsidTr="000304E1">
        <w:trPr>
          <w:trHeight w:val="9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B30E" w14:textId="77777777" w:rsidR="000304E1" w:rsidRPr="000304E1" w:rsidRDefault="000304E1" w:rsidP="000304E1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0304E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0E88" w14:textId="77777777" w:rsidR="000304E1" w:rsidRPr="000304E1" w:rsidRDefault="000304E1" w:rsidP="000304E1">
            <w:pPr>
              <w:spacing w:line="400" w:lineRule="exact"/>
              <w:jc w:val="left"/>
              <w:rPr>
                <w:rFonts w:hint="eastAsia"/>
                <w:b/>
                <w:sz w:val="24"/>
                <w:szCs w:val="24"/>
              </w:rPr>
            </w:pPr>
            <w:r w:rsidRPr="000304E1">
              <w:rPr>
                <w:rFonts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475B" w14:textId="77777777" w:rsidR="000304E1" w:rsidRPr="000304E1" w:rsidRDefault="000304E1" w:rsidP="000304E1">
            <w:pPr>
              <w:spacing w:line="400" w:lineRule="exact"/>
              <w:jc w:val="left"/>
              <w:rPr>
                <w:rFonts w:hint="eastAsia"/>
                <w:b/>
                <w:sz w:val="24"/>
                <w:szCs w:val="24"/>
              </w:rPr>
            </w:pPr>
            <w:r w:rsidRPr="000304E1">
              <w:rPr>
                <w:rFonts w:hint="eastAsia"/>
                <w:b/>
                <w:sz w:val="24"/>
                <w:szCs w:val="24"/>
              </w:rPr>
              <w:t>技术参数及要求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40A1" w14:textId="77777777" w:rsidR="000304E1" w:rsidRPr="000304E1" w:rsidRDefault="000304E1" w:rsidP="000304E1">
            <w:pPr>
              <w:spacing w:line="400" w:lineRule="exact"/>
              <w:jc w:val="left"/>
              <w:rPr>
                <w:rFonts w:hint="eastAsia"/>
                <w:b/>
                <w:sz w:val="24"/>
                <w:szCs w:val="24"/>
              </w:rPr>
            </w:pPr>
            <w:r w:rsidRPr="000304E1">
              <w:rPr>
                <w:rFonts w:hint="eastAsia"/>
                <w:b/>
                <w:sz w:val="24"/>
                <w:szCs w:val="24"/>
              </w:rPr>
              <w:t>数量（单位）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40C6" w14:textId="77777777" w:rsidR="000304E1" w:rsidRPr="000304E1" w:rsidRDefault="000304E1" w:rsidP="000304E1">
            <w:pPr>
              <w:spacing w:line="400" w:lineRule="exact"/>
              <w:jc w:val="left"/>
              <w:rPr>
                <w:rFonts w:hint="eastAsia"/>
                <w:b/>
                <w:sz w:val="24"/>
                <w:szCs w:val="24"/>
              </w:rPr>
            </w:pPr>
            <w:r w:rsidRPr="000304E1">
              <w:rPr>
                <w:rFonts w:hint="eastAsia"/>
                <w:b/>
                <w:sz w:val="24"/>
                <w:szCs w:val="24"/>
              </w:rPr>
              <w:t>所属行业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AF12" w14:textId="77777777" w:rsidR="000304E1" w:rsidRPr="000304E1" w:rsidRDefault="000304E1" w:rsidP="000304E1">
            <w:pPr>
              <w:spacing w:line="400" w:lineRule="exact"/>
              <w:jc w:val="left"/>
              <w:rPr>
                <w:rFonts w:hint="eastAsia"/>
                <w:b/>
                <w:sz w:val="24"/>
                <w:szCs w:val="24"/>
              </w:rPr>
            </w:pPr>
            <w:r w:rsidRPr="000304E1">
              <w:rPr>
                <w:rFonts w:hint="eastAsia"/>
                <w:b/>
                <w:sz w:val="24"/>
                <w:szCs w:val="24"/>
              </w:rPr>
              <w:t>是否为核心产品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EF6C" w14:textId="77777777" w:rsidR="000304E1" w:rsidRPr="000304E1" w:rsidRDefault="000304E1" w:rsidP="000304E1">
            <w:pPr>
              <w:spacing w:line="400" w:lineRule="exact"/>
              <w:jc w:val="left"/>
              <w:rPr>
                <w:rFonts w:hint="eastAsia"/>
                <w:b/>
                <w:sz w:val="24"/>
                <w:szCs w:val="24"/>
              </w:rPr>
            </w:pPr>
            <w:r w:rsidRPr="000304E1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0304E1" w:rsidRPr="000304E1" w14:paraId="550B68B2" w14:textId="77777777" w:rsidTr="000304E1">
        <w:trPr>
          <w:trHeight w:val="9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1329" w14:textId="77777777" w:rsidR="000304E1" w:rsidRPr="000304E1" w:rsidRDefault="000304E1" w:rsidP="000304E1">
            <w:pPr>
              <w:jc w:val="left"/>
              <w:rPr>
                <w:rFonts w:hint="eastAsia"/>
                <w:sz w:val="24"/>
                <w:szCs w:val="24"/>
              </w:rPr>
            </w:pPr>
            <w:r w:rsidRPr="000304E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DE77" w14:textId="165B5E16" w:rsidR="000304E1" w:rsidRPr="000304E1" w:rsidRDefault="000304E1" w:rsidP="000304E1">
            <w:pPr>
              <w:spacing w:line="400" w:lineRule="exact"/>
              <w:jc w:val="left"/>
              <w:rPr>
                <w:rFonts w:hint="eastAsia"/>
                <w:bCs/>
                <w:sz w:val="24"/>
                <w:szCs w:val="24"/>
              </w:rPr>
            </w:pPr>
            <w:bookmarkStart w:id="0" w:name="OLE_LINK2"/>
            <w:r w:rsidRPr="000304E1">
              <w:rPr>
                <w:rFonts w:hint="eastAsia"/>
                <w:bCs/>
                <w:sz w:val="24"/>
                <w:szCs w:val="24"/>
              </w:rPr>
              <w:t>便携式彩色多普勒超声系统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5B84" w14:textId="77777777" w:rsidR="000304E1" w:rsidRPr="000304E1" w:rsidRDefault="000304E1" w:rsidP="000304E1">
            <w:pPr>
              <w:spacing w:line="400" w:lineRule="exact"/>
              <w:jc w:val="left"/>
              <w:rPr>
                <w:rFonts w:hint="eastAsia"/>
                <w:bCs/>
                <w:sz w:val="24"/>
                <w:szCs w:val="24"/>
              </w:rPr>
            </w:pPr>
            <w:r w:rsidRPr="000304E1">
              <w:rPr>
                <w:rFonts w:hint="eastAsia"/>
                <w:bCs/>
                <w:sz w:val="24"/>
                <w:szCs w:val="24"/>
              </w:rPr>
              <w:t>见下文详细参数要求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9A17" w14:textId="77777777" w:rsidR="000304E1" w:rsidRPr="000304E1" w:rsidRDefault="000304E1" w:rsidP="000304E1">
            <w:pPr>
              <w:spacing w:line="400" w:lineRule="exact"/>
              <w:jc w:val="left"/>
              <w:rPr>
                <w:rFonts w:hint="eastAsia"/>
                <w:bCs/>
                <w:sz w:val="24"/>
                <w:szCs w:val="24"/>
              </w:rPr>
            </w:pPr>
            <w:r w:rsidRPr="000304E1">
              <w:rPr>
                <w:rFonts w:hint="eastAsia"/>
                <w:bCs/>
                <w:sz w:val="24"/>
                <w:szCs w:val="24"/>
              </w:rPr>
              <w:t>1套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349A" w14:textId="77777777" w:rsidR="000304E1" w:rsidRPr="000304E1" w:rsidRDefault="000304E1" w:rsidP="000304E1">
            <w:pPr>
              <w:spacing w:line="400" w:lineRule="exact"/>
              <w:jc w:val="left"/>
              <w:rPr>
                <w:rFonts w:hint="eastAsia"/>
                <w:bCs/>
                <w:sz w:val="24"/>
                <w:szCs w:val="24"/>
              </w:rPr>
            </w:pPr>
            <w:r w:rsidRPr="000304E1">
              <w:rPr>
                <w:rFonts w:hint="eastAsia"/>
                <w:bCs/>
                <w:sz w:val="24"/>
                <w:szCs w:val="24"/>
              </w:rPr>
              <w:t>工业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E663" w14:textId="77777777" w:rsidR="000304E1" w:rsidRPr="000304E1" w:rsidRDefault="000304E1" w:rsidP="000304E1">
            <w:pPr>
              <w:spacing w:line="400" w:lineRule="exact"/>
              <w:jc w:val="left"/>
              <w:rPr>
                <w:rFonts w:hint="eastAsia"/>
                <w:bCs/>
                <w:sz w:val="24"/>
                <w:szCs w:val="24"/>
              </w:rPr>
            </w:pPr>
            <w:r w:rsidRPr="000304E1">
              <w:rPr>
                <w:rFonts w:hint="eastAsia"/>
                <w:bCs/>
                <w:sz w:val="24"/>
                <w:szCs w:val="24"/>
              </w:rPr>
              <w:t>是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5A20" w14:textId="6DED3B59" w:rsidR="000304E1" w:rsidRPr="000304E1" w:rsidRDefault="000304E1" w:rsidP="000304E1">
            <w:pPr>
              <w:spacing w:line="400" w:lineRule="exact"/>
              <w:jc w:val="left"/>
              <w:rPr>
                <w:rFonts w:hint="eastAsia"/>
                <w:bCs/>
                <w:sz w:val="24"/>
                <w:szCs w:val="24"/>
              </w:rPr>
            </w:pPr>
            <w:r w:rsidRPr="000304E1">
              <w:rPr>
                <w:rFonts w:hint="eastAsia"/>
                <w:sz w:val="24"/>
                <w:szCs w:val="24"/>
              </w:rPr>
              <w:t>质保：≥3年，根据医院需求免费提供集体培训。属于</w:t>
            </w:r>
            <w:r w:rsidR="0075356E">
              <w:rPr>
                <w:rFonts w:hint="eastAsia"/>
                <w:sz w:val="24"/>
                <w:szCs w:val="24"/>
              </w:rPr>
              <w:t>三</w:t>
            </w:r>
            <w:r w:rsidRPr="000304E1">
              <w:rPr>
                <w:rFonts w:hint="eastAsia"/>
                <w:sz w:val="24"/>
                <w:szCs w:val="24"/>
              </w:rPr>
              <w:t>类医疗器械。</w:t>
            </w:r>
          </w:p>
        </w:tc>
      </w:tr>
    </w:tbl>
    <w:p w14:paraId="44A77DD0" w14:textId="77777777" w:rsidR="000304E1" w:rsidRPr="00D07309" w:rsidRDefault="000304E1" w:rsidP="000304E1">
      <w:pPr>
        <w:jc w:val="left"/>
        <w:rPr>
          <w:rFonts w:hint="eastAsia"/>
          <w:sz w:val="36"/>
          <w:szCs w:val="36"/>
        </w:rPr>
      </w:pPr>
    </w:p>
    <w:p w14:paraId="51AE07F7" w14:textId="77777777" w:rsidR="00B013DD" w:rsidRDefault="00B013DD" w:rsidP="00B013DD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一、设备用途及说明：用于麻醉与重症、急诊、腹部、肺部、产科、妇科、心脏等全身应用。</w:t>
      </w:r>
    </w:p>
    <w:p w14:paraId="1C7473BC" w14:textId="77777777" w:rsidR="00B013DD" w:rsidRDefault="00B013DD" w:rsidP="00B013DD">
      <w:pPr>
        <w:spacing w:line="360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二、为确保仪器制造商的生产能力和仪器的先进性，要求所投设备为最新生产的最新机型、具有用户现场升级能力，可满足将来临床应用扩展需求，不接受任何库存机器。</w:t>
      </w:r>
    </w:p>
    <w:p w14:paraId="3A88C771" w14:textId="77777777" w:rsidR="00B013DD" w:rsidRDefault="00B013DD" w:rsidP="00B013DD">
      <w:pPr>
        <w:spacing w:line="30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三、技术参数要求：</w:t>
      </w:r>
    </w:p>
    <w:p w14:paraId="2C581338" w14:textId="77777777" w:rsidR="00B013DD" w:rsidRDefault="00B013DD" w:rsidP="00B013DD">
      <w:pPr>
        <w:pStyle w:val="BodyTextIndent2"/>
        <w:ind w:firstLineChars="0" w:firstLine="0"/>
        <w:rPr>
          <w:rFonts w:ascii="仿宋" w:eastAsia="仿宋" w:hAnsi="仿宋" w:cs="仿宋" w:hint="eastAsia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1. 系统技术规格</w:t>
      </w:r>
    </w:p>
    <w:p w14:paraId="49E604AA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val="zh-CN"/>
        </w:rPr>
        <w:t>☆</w:t>
      </w:r>
      <w:r>
        <w:rPr>
          <w:rFonts w:ascii="仿宋" w:eastAsia="仿宋" w:hAnsi="仿宋" w:cs="仿宋" w:hint="eastAsia"/>
          <w:kern w:val="0"/>
          <w:sz w:val="28"/>
          <w:szCs w:val="28"/>
        </w:rPr>
        <w:t>≥21英寸无缝纯平投射式电容屏，电容式触摸屏，支持单点、多点、滑动、缩放操作；</w:t>
      </w:r>
    </w:p>
    <w:p w14:paraId="184DC5E0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▲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主机内置≥3个可激活探头接口，大小一致，全激活；  </w:t>
      </w:r>
    </w:p>
    <w:p w14:paraId="7AACED3A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数字波束增强器</w:t>
      </w:r>
    </w:p>
    <w:p w14:paraId="5715B584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多倍波束合成</w:t>
      </w:r>
    </w:p>
    <w:p w14:paraId="76E17512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二维灰阶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模式</w:t>
      </w:r>
    </w:p>
    <w:p w14:paraId="425537DD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组织谐波成像模式</w:t>
      </w:r>
    </w:p>
    <w:p w14:paraId="5A4CEABB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宽带频移谐波</w:t>
      </w:r>
    </w:p>
    <w:p w14:paraId="53D5F2C8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组织特异性成像</w:t>
      </w:r>
    </w:p>
    <w:p w14:paraId="51CFBD3E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频率复合成像</w:t>
      </w:r>
    </w:p>
    <w:p w14:paraId="299BE484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空间复合成像</w:t>
      </w:r>
    </w:p>
    <w:p w14:paraId="5C9A727E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斑点抑制成像</w:t>
      </w:r>
    </w:p>
    <w:p w14:paraId="2C27441C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彩色多普勒成像（包括彩色、能量、方向能量多普勒模式）</w:t>
      </w:r>
    </w:p>
    <w:p w14:paraId="796CB511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频谱多普勒成像：脉冲多普勒、高脉冲重复频率、连续波多普勒</w:t>
      </w:r>
    </w:p>
    <w:p w14:paraId="5A6B57A4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▲</w:t>
      </w:r>
      <w:r>
        <w:rPr>
          <w:rFonts w:ascii="仿宋" w:eastAsia="仿宋" w:hAnsi="仿宋" w:cs="仿宋" w:hint="eastAsia"/>
          <w:kern w:val="0"/>
          <w:sz w:val="28"/>
          <w:szCs w:val="28"/>
        </w:rPr>
        <w:t>组织多普勒成像，包括组织速度多普勒成像、组织能量多普勒成像、组织频谱多普勒成像、组织M型成像4种成像模式</w:t>
      </w:r>
      <w:bookmarkStart w:id="1" w:name="OLE_LINK3"/>
      <w:r>
        <w:rPr>
          <w:rFonts w:ascii="仿宋" w:eastAsia="仿宋" w:hAnsi="仿宋" w:cs="仿宋" w:hint="eastAsia"/>
          <w:kern w:val="0"/>
          <w:sz w:val="28"/>
          <w:szCs w:val="28"/>
        </w:rPr>
        <w:t>（提供证明图片）</w:t>
      </w:r>
    </w:p>
    <w:bookmarkEnd w:id="1"/>
    <w:p w14:paraId="630E2231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解剖M型模式，M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取样线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≥3条，能360度任意旋转角度</w:t>
      </w:r>
    </w:p>
    <w:p w14:paraId="3042960E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具备低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机械指数造影模式，支持时间强度分析曲线，以表格形式显示数据，手动绘制椭圆或者圆，≥8个ROI，支持运动追踪</w:t>
      </w:r>
    </w:p>
    <w:p w14:paraId="05837247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造影定量分析功能</w:t>
      </w:r>
    </w:p>
    <w:p w14:paraId="1EC3C372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val="zh-CN"/>
        </w:rPr>
        <w:t>☆</w:t>
      </w:r>
      <w:r>
        <w:rPr>
          <w:rFonts w:ascii="仿宋" w:eastAsia="仿宋" w:hAnsi="仿宋" w:cs="仿宋" w:hint="eastAsia"/>
          <w:kern w:val="0"/>
          <w:sz w:val="28"/>
          <w:szCs w:val="28"/>
        </w:rPr>
        <w:t>IMT血管内中膜自动测量，具备前、后壁同屏独立测量显示，测量数据包括最大值、最小值、平均值、标准差、ROI 长度、测量长度及质量指标，并具备IMT评估分析曲线（非手动绘制）（提供测量数值及分析曲线证明图片）</w:t>
      </w:r>
    </w:p>
    <w:p w14:paraId="572DA1FD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独立角度偏转</w:t>
      </w:r>
    </w:p>
    <w:p w14:paraId="0CAC3BE2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扩展成像，要求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凸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阵、线阵可用</w:t>
      </w:r>
    </w:p>
    <w:p w14:paraId="4681FFD4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实时双幅对比成像</w:t>
      </w:r>
    </w:p>
    <w:p w14:paraId="044040BC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一键自动优化，包括应用于二维、彩色及频谱模式，彩色多普勒自动识别，包括ROI框位置、角度自动改变</w:t>
      </w:r>
    </w:p>
    <w:p w14:paraId="3000222C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支持全屏放大，≥2档可调</w:t>
      </w:r>
    </w:p>
    <w:p w14:paraId="102BBC77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局部放大（支持前端、后端放大）</w:t>
      </w:r>
    </w:p>
    <w:p w14:paraId="78E9E9D5" w14:textId="77777777" w:rsidR="00B013DD" w:rsidRDefault="00B013DD" w:rsidP="00B013DD">
      <w:pPr>
        <w:pStyle w:val="ListParagraph"/>
        <w:numPr>
          <w:ilvl w:val="1"/>
          <w:numId w:val="3"/>
        </w:numPr>
        <w:spacing w:after="160"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支持手动、自动、半自动触摸屏上包络测量</w:t>
      </w:r>
    </w:p>
    <w:p w14:paraId="40BC90F5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回波增强技术</w:t>
      </w:r>
    </w:p>
    <w:p w14:paraId="1D11D528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智能血流跟踪，根据血管走行，自动识别并跟踪血管，自动调整彩色取样框的位置和角度，自动调整PW取样门的大小和角度，无需手动调节；具备多普勒自动识别功能</w:t>
      </w:r>
    </w:p>
    <w:p w14:paraId="502B2451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val="zh-CN"/>
        </w:rPr>
        <w:t>☆</w:t>
      </w:r>
      <w:r>
        <w:rPr>
          <w:rFonts w:ascii="仿宋" w:eastAsia="仿宋" w:hAnsi="仿宋" w:cs="仿宋" w:hint="eastAsia"/>
          <w:kern w:val="0"/>
          <w:sz w:val="28"/>
          <w:szCs w:val="28"/>
        </w:rPr>
        <w:t>自动速度时间积分Smart VTI，自动放置彩色取样框，PW取样线，取样门，自动跟踪并描记LVOT的PW频谱，并计算VTI、SV、CO、SVV，且可提供趋势图（提供证明图片）</w:t>
      </w:r>
    </w:p>
    <w:p w14:paraId="221D0787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val="zh-CN"/>
        </w:rPr>
        <w:t>☆</w:t>
      </w:r>
      <w:r>
        <w:rPr>
          <w:rFonts w:ascii="仿宋" w:eastAsia="仿宋" w:hAnsi="仿宋" w:cs="仿宋" w:hint="eastAsia"/>
          <w:kern w:val="0"/>
          <w:sz w:val="28"/>
          <w:szCs w:val="28"/>
        </w:rPr>
        <w:t>自动下腔静脉定量分析Smart IVC，自动跟踪IVC的内径并在实时或者多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帧电影状态下计算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自主呼吸下的塌陷指数CI，机械通气下的扩张指数DI和IVCV，并支持快速容量状态标注，且可提供趋势图（提供证明图片）</w:t>
      </w:r>
    </w:p>
    <w:p w14:paraId="4EB68030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可选支持智能声控模块，利用麦克风输入语音指令调节图像参数，包括深度、增益、焦点位置、切换检查模式等</w:t>
      </w:r>
    </w:p>
    <w:p w14:paraId="4A60897A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▲</w:t>
      </w:r>
      <w:r>
        <w:rPr>
          <w:rFonts w:ascii="仿宋" w:eastAsia="仿宋" w:hAnsi="仿宋" w:cs="仿宋" w:hint="eastAsia"/>
          <w:kern w:val="0"/>
          <w:sz w:val="28"/>
          <w:szCs w:val="28"/>
        </w:rPr>
        <w:t>常规测量软件包（腹部、心脏、血管、小器官，神经，产科、妇科、泌尿、急诊测量软件包）</w:t>
      </w:r>
    </w:p>
    <w:p w14:paraId="7486F791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支持手动触摸屏上注释</w:t>
      </w:r>
    </w:p>
    <w:p w14:paraId="78D4653E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支持手势操作（图像调整、测量和注释、图像浏览）</w:t>
      </w:r>
    </w:p>
    <w:p w14:paraId="073CE733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val="zh-CN"/>
        </w:rPr>
        <w:t>☆</w:t>
      </w:r>
      <w:r>
        <w:rPr>
          <w:rFonts w:ascii="仿宋" w:eastAsia="仿宋" w:hAnsi="仿宋" w:cs="仿宋" w:hint="eastAsia"/>
          <w:kern w:val="0"/>
          <w:sz w:val="28"/>
          <w:szCs w:val="28"/>
        </w:rPr>
        <w:t>穿刺针增强技术，可跟随进针角度随时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改变声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束偏转角度，支持双屏实时对比显示增强前后效果，支持线阵和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凸阵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探头（提供证明图片）</w:t>
      </w:r>
    </w:p>
    <w:p w14:paraId="467E43C1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val="zh-CN"/>
        </w:rPr>
        <w:t>☆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磁影技术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单元，基于磁场感应技术，通过提示探头与穿刺针空间位置关系的俯视投影图、磁场信号强度、带刻度标尺的引导延长线等图标，能够实时引导、提示针体与针尖位置（提</w:t>
      </w: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供证明图片）</w:t>
      </w:r>
    </w:p>
    <w:p w14:paraId="74FA0DBD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▲</w:t>
      </w:r>
      <w:r>
        <w:rPr>
          <w:rFonts w:ascii="仿宋" w:eastAsia="仿宋" w:hAnsi="仿宋" w:cs="仿宋" w:hint="eastAsia"/>
          <w:kern w:val="0"/>
          <w:sz w:val="28"/>
          <w:szCs w:val="28"/>
        </w:rPr>
        <w:t>屏幕内具有穿刺中位线，参数显示区可显示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靶目标至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体表距离，探头中心位置具有穿刺中位点标识，提高穿刺效率及准确性</w:t>
      </w:r>
    </w:p>
    <w:p w14:paraId="37EE0891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实时宽景成像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单元</w:t>
      </w:r>
    </w:p>
    <w:p w14:paraId="41CB74B9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内置超声教学软件，解剖图谱，标准的超声图像，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扫查位置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参考图，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以及扫查技巧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图文解析，覆盖神经、FAST、心脏、腹部、甲状腺、乳腺、睾丸和妇产等应用，为用户提供在线指导</w:t>
      </w:r>
    </w:p>
    <w:p w14:paraId="3549B313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▲</w:t>
      </w:r>
      <w:r>
        <w:rPr>
          <w:rFonts w:ascii="仿宋" w:eastAsia="仿宋" w:hAnsi="仿宋" w:cs="仿宋" w:hint="eastAsia"/>
          <w:kern w:val="0"/>
          <w:sz w:val="28"/>
          <w:szCs w:val="28"/>
        </w:rPr>
        <w:t>自动工作流协议（非常规检查下预设条件），可根据医生习惯自定义检查规范，减少重复操作，自动打开彩色、频谱成像模式，自动添加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体位图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和注释，无需手动输入，支持≥30种自动工作流，（提供切面提示的自动工作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流证明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图片）</w:t>
      </w:r>
    </w:p>
    <w:p w14:paraId="6767BFE2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▲</w:t>
      </w:r>
      <w:r>
        <w:rPr>
          <w:rFonts w:ascii="仿宋" w:eastAsia="仿宋" w:hAnsi="仿宋" w:cs="仿宋" w:hint="eastAsia"/>
          <w:kern w:val="0"/>
          <w:sz w:val="28"/>
          <w:szCs w:val="28"/>
        </w:rPr>
        <w:t>具备智能追踪探头信息功能，探头内置记忆芯片，可自动记录设备序列号等信息，自动写入病例，便于设备管理与追溯，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有助于院感控制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；</w:t>
      </w:r>
    </w:p>
    <w:p w14:paraId="12393518" w14:textId="77777777" w:rsidR="00B013DD" w:rsidRDefault="00B013DD" w:rsidP="00B013DD">
      <w:pPr>
        <w:pStyle w:val="ListParagraph"/>
        <w:numPr>
          <w:ilvl w:val="0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测量/分析和报告</w:t>
      </w:r>
    </w:p>
    <w:p w14:paraId="37B69417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常规测量</w:t>
      </w:r>
    </w:p>
    <w:p w14:paraId="725BFCEF" w14:textId="77777777" w:rsidR="00B013DD" w:rsidRDefault="00B013DD" w:rsidP="00B013DD">
      <w:pPr>
        <w:pStyle w:val="ListParagraph"/>
        <w:spacing w:line="300" w:lineRule="exact"/>
        <w:ind w:left="567"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距离测量、椭圆及描迹测量面积周长、体积测量</w:t>
      </w:r>
    </w:p>
    <w:p w14:paraId="4E036112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多普勒测量（自动或手动包络测量，自动计算测量参数）</w:t>
      </w:r>
    </w:p>
    <w:p w14:paraId="72AFE04E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▲</w:t>
      </w:r>
      <w:r>
        <w:rPr>
          <w:rFonts w:ascii="仿宋" w:eastAsia="仿宋" w:hAnsi="仿宋" w:cs="仿宋" w:hint="eastAsia"/>
          <w:kern w:val="0"/>
          <w:sz w:val="28"/>
          <w:szCs w:val="28"/>
        </w:rPr>
        <w:t>全科测量包，自动生成报告</w:t>
      </w:r>
    </w:p>
    <w:p w14:paraId="603CF856" w14:textId="77777777" w:rsidR="00B013DD" w:rsidRDefault="00B013DD" w:rsidP="00B013DD">
      <w:pPr>
        <w:pStyle w:val="ListParagraph"/>
        <w:spacing w:line="300" w:lineRule="exact"/>
        <w:ind w:left="567"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急诊、神经、肌骨、腹部、产科、妇科、小器官、泌尿、血管</w:t>
      </w:r>
    </w:p>
    <w:p w14:paraId="1E0FD994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val="zh-CN"/>
        </w:rPr>
        <w:t>☆</w:t>
      </w:r>
      <w:r>
        <w:rPr>
          <w:rFonts w:ascii="仿宋" w:eastAsia="仿宋" w:hAnsi="仿宋" w:cs="仿宋" w:hint="eastAsia"/>
          <w:kern w:val="0"/>
          <w:sz w:val="28"/>
          <w:szCs w:val="28"/>
        </w:rPr>
        <w:t>AUTO GA自动胃窦测量软件，自动识别胃窦特征，同时自动包络胃窦切面，提供面积及趋势测量图（提供证明图片）</w:t>
      </w:r>
    </w:p>
    <w:p w14:paraId="611AD08A" w14:textId="77777777" w:rsidR="00B013DD" w:rsidRDefault="00B013DD" w:rsidP="00B013DD">
      <w:pPr>
        <w:pStyle w:val="ListParagraph"/>
        <w:numPr>
          <w:ilvl w:val="0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电影回放和原始数据处理</w:t>
      </w:r>
    </w:p>
    <w:p w14:paraId="5CBF2CCD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所有模式下可用</w:t>
      </w:r>
    </w:p>
    <w:p w14:paraId="2D26992E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支持手动、自动回放</w:t>
      </w:r>
    </w:p>
    <w:p w14:paraId="3CCF31FC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支持向后存储和向前存储，时间长度可预置(向后：≥480s；向前：</w:t>
      </w:r>
      <w:bookmarkStart w:id="2" w:name="OLE_LINK1"/>
      <w:r>
        <w:rPr>
          <w:rFonts w:ascii="仿宋" w:eastAsia="仿宋" w:hAnsi="仿宋" w:cs="仿宋" w:hint="eastAsia"/>
          <w:kern w:val="0"/>
          <w:sz w:val="28"/>
          <w:szCs w:val="28"/>
        </w:rPr>
        <w:t>≥</w:t>
      </w:r>
      <w:bookmarkEnd w:id="2"/>
      <w:r>
        <w:rPr>
          <w:rFonts w:ascii="仿宋" w:eastAsia="仿宋" w:hAnsi="仿宋" w:cs="仿宋" w:hint="eastAsia"/>
          <w:kern w:val="0"/>
          <w:sz w:val="28"/>
          <w:szCs w:val="28"/>
        </w:rPr>
        <w:t>120s)</w:t>
      </w:r>
    </w:p>
    <w:p w14:paraId="73BD53D4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▲</w:t>
      </w:r>
      <w:r>
        <w:rPr>
          <w:rFonts w:ascii="仿宋" w:eastAsia="仿宋" w:hAnsi="仿宋" w:cs="仿宋" w:hint="eastAsia"/>
          <w:kern w:val="0"/>
          <w:sz w:val="28"/>
          <w:szCs w:val="28"/>
        </w:rPr>
        <w:t>图像后处理，可对回放图像进行参数调节，可处理参数B模式≥8种、M模式≥5种、彩色模式≥5种、PW模式≥10种。</w:t>
      </w:r>
    </w:p>
    <w:p w14:paraId="4145F090" w14:textId="77777777" w:rsidR="00B013DD" w:rsidRDefault="00B013DD" w:rsidP="00B013DD">
      <w:pPr>
        <w:pStyle w:val="ListParagraph"/>
        <w:numPr>
          <w:ilvl w:val="0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检查存储和管理（内置超声工作站）</w:t>
      </w:r>
    </w:p>
    <w:p w14:paraId="332AAA97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检查存储</w:t>
      </w:r>
    </w:p>
    <w:p w14:paraId="06DF3A60" w14:textId="77777777" w:rsidR="00B013DD" w:rsidRDefault="00B013DD" w:rsidP="00B013DD">
      <w:pPr>
        <w:pStyle w:val="ListParagraph"/>
        <w:spacing w:line="300" w:lineRule="exact"/>
        <w:ind w:leftChars="272" w:left="571"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▲</w:t>
      </w:r>
      <w:r>
        <w:rPr>
          <w:rFonts w:ascii="仿宋" w:eastAsia="仿宋" w:hAnsi="仿宋" w:cs="仿宋" w:hint="eastAsia"/>
          <w:kern w:val="0"/>
          <w:sz w:val="28"/>
          <w:szCs w:val="28"/>
        </w:rPr>
        <w:t>≥250GB SSD硬盘、内置超声工作站</w:t>
      </w:r>
    </w:p>
    <w:p w14:paraId="3CCF2E58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检查管理</w:t>
      </w:r>
    </w:p>
    <w:p w14:paraId="7331CC05" w14:textId="77777777" w:rsidR="00B013DD" w:rsidRDefault="00B013DD" w:rsidP="00B013DD">
      <w:pPr>
        <w:pStyle w:val="ListParagraph"/>
        <w:spacing w:line="300" w:lineRule="exact"/>
        <w:ind w:leftChars="272" w:left="571"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iStation专用于病人信息管理</w:t>
      </w:r>
    </w:p>
    <w:p w14:paraId="586CC4CA" w14:textId="77777777" w:rsidR="00B013DD" w:rsidRDefault="00B013DD" w:rsidP="00B013DD">
      <w:pPr>
        <w:pStyle w:val="ListParagraph"/>
        <w:numPr>
          <w:ilvl w:val="0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连通性要求</w:t>
      </w:r>
    </w:p>
    <w:p w14:paraId="5FC665A7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支持网络连接</w:t>
      </w:r>
    </w:p>
    <w:p w14:paraId="5936A390" w14:textId="77777777" w:rsidR="00B013DD" w:rsidRDefault="00B013DD" w:rsidP="00B013DD">
      <w:pPr>
        <w:pStyle w:val="ListParagraph"/>
        <w:spacing w:line="300" w:lineRule="exact"/>
        <w:ind w:left="567"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有线网络</w:t>
      </w:r>
    </w:p>
    <w:p w14:paraId="202DBABC" w14:textId="77777777" w:rsidR="00B013DD" w:rsidRDefault="00B013DD" w:rsidP="00B013DD">
      <w:pPr>
        <w:pStyle w:val="ListParagraph"/>
        <w:spacing w:line="300" w:lineRule="exact"/>
        <w:ind w:left="567"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无线网络</w:t>
      </w:r>
    </w:p>
    <w:p w14:paraId="15617599" w14:textId="11236D0F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▲</w:t>
      </w:r>
      <w:r>
        <w:rPr>
          <w:rFonts w:ascii="仿宋" w:eastAsia="仿宋" w:hAnsi="仿宋" w:cs="仿宋" w:hint="eastAsia"/>
          <w:kern w:val="0"/>
          <w:sz w:val="28"/>
          <w:szCs w:val="28"/>
        </w:rPr>
        <w:t>具有手机移动终端APP（要求支持苹果系统和安卓系统），通过无线网从超声机器传输图像至智能终端，方便进行图像查阅和诊断（提供</w:t>
      </w:r>
      <w:r w:rsidR="000304E1">
        <w:rPr>
          <w:rFonts w:ascii="仿宋" w:eastAsia="仿宋" w:hAnsi="仿宋" w:cs="仿宋" w:hint="eastAsia"/>
          <w:kern w:val="0"/>
          <w:sz w:val="28"/>
          <w:szCs w:val="28"/>
        </w:rPr>
        <w:t>≥</w:t>
      </w:r>
      <w:r>
        <w:rPr>
          <w:rFonts w:ascii="仿宋" w:eastAsia="仿宋" w:hAnsi="仿宋" w:cs="仿宋" w:hint="eastAsia"/>
          <w:kern w:val="0"/>
          <w:sz w:val="28"/>
          <w:szCs w:val="28"/>
        </w:rPr>
        <w:t>2种系统手机移动终端APP截图及APP下载路径证明）</w:t>
      </w:r>
    </w:p>
    <w:p w14:paraId="56E92401" w14:textId="77777777" w:rsidR="00B013DD" w:rsidRDefault="00B013DD" w:rsidP="00B013DD">
      <w:pPr>
        <w:pStyle w:val="ListParagraph"/>
        <w:numPr>
          <w:ilvl w:val="0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系统技术参数及要求</w:t>
      </w:r>
    </w:p>
    <w:p w14:paraId="491727C2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二维灰阶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模式</w:t>
      </w:r>
    </w:p>
    <w:p w14:paraId="185D1ED0" w14:textId="77777777" w:rsidR="00B013DD" w:rsidRDefault="00B013DD" w:rsidP="00B013DD">
      <w:pPr>
        <w:pStyle w:val="ListParagraph"/>
        <w:spacing w:line="300" w:lineRule="exact"/>
        <w:ind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6.1.1数字化声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束形成器</w:t>
      </w:r>
      <w:proofErr w:type="gramEnd"/>
    </w:p>
    <w:p w14:paraId="4773C32A" w14:textId="77777777" w:rsidR="00B013DD" w:rsidRDefault="00B013DD" w:rsidP="00B013DD">
      <w:pPr>
        <w:pStyle w:val="ListParagraph"/>
        <w:spacing w:line="300" w:lineRule="exact"/>
        <w:ind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6.1.2数字化全程动态聚焦，数字化可变孔径及动态变迹，A/D≥12 bit</w:t>
      </w:r>
    </w:p>
    <w:p w14:paraId="3F13058A" w14:textId="77777777" w:rsidR="00B013DD" w:rsidRDefault="00B013DD" w:rsidP="00B013DD">
      <w:pPr>
        <w:pStyle w:val="ListParagraph"/>
        <w:spacing w:line="300" w:lineRule="exact"/>
        <w:ind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6.1.3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发射声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束聚焦：发射≥8段</w:t>
      </w:r>
    </w:p>
    <w:p w14:paraId="57C84C75" w14:textId="77777777" w:rsidR="00B013DD" w:rsidRDefault="00B013DD" w:rsidP="00B013DD">
      <w:pPr>
        <w:pStyle w:val="ListParagraph"/>
        <w:spacing w:line="300" w:lineRule="exact"/>
        <w:ind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6.1.4预设条件：针对不同的检查脏器，预置最佳图像检查条件</w:t>
      </w:r>
    </w:p>
    <w:p w14:paraId="3A2A0FBA" w14:textId="77777777" w:rsidR="00B013DD" w:rsidRDefault="00B013DD" w:rsidP="00B013DD">
      <w:pPr>
        <w:pStyle w:val="ListParagraph"/>
        <w:spacing w:line="300" w:lineRule="exact"/>
        <w:ind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6.1.5</w:t>
      </w:r>
      <w:r>
        <w:rPr>
          <w:rFonts w:ascii="仿宋" w:eastAsia="仿宋" w:hAnsi="仿宋" w:cs="仿宋" w:hint="eastAsia"/>
          <w:sz w:val="28"/>
          <w:szCs w:val="28"/>
        </w:rPr>
        <w:t>▲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最大显示深度:≥39cm（提供图片证明） </w:t>
      </w:r>
    </w:p>
    <w:p w14:paraId="7AAA29A2" w14:textId="77777777" w:rsidR="00B013DD" w:rsidRDefault="00B013DD" w:rsidP="00B013DD">
      <w:pPr>
        <w:pStyle w:val="ListParagraph"/>
        <w:spacing w:line="300" w:lineRule="exact"/>
        <w:ind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6.1.6 TGC: ≥8段</w:t>
      </w:r>
    </w:p>
    <w:p w14:paraId="6D0C2E99" w14:textId="77777777" w:rsidR="00B013DD" w:rsidRDefault="00B013DD" w:rsidP="00B013DD">
      <w:pPr>
        <w:pStyle w:val="ListParagraph"/>
        <w:spacing w:line="300" w:lineRule="exact"/>
        <w:ind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6.1.7 可视可调动态范围: ≥230dB</w:t>
      </w:r>
    </w:p>
    <w:p w14:paraId="0764A270" w14:textId="77777777" w:rsidR="00B013DD" w:rsidRDefault="00B013DD" w:rsidP="00B013DD">
      <w:pPr>
        <w:pStyle w:val="ListParagraph"/>
        <w:spacing w:line="300" w:lineRule="exact"/>
        <w:ind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6.1.8增益调节: B/M/D分别独立可调，≥100</w:t>
      </w:r>
    </w:p>
    <w:p w14:paraId="3AB86A18" w14:textId="77777777" w:rsidR="00B013DD" w:rsidRDefault="00B013DD" w:rsidP="00B013DD">
      <w:pPr>
        <w:pStyle w:val="ListParagraph"/>
        <w:spacing w:line="300" w:lineRule="exact"/>
        <w:ind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6.1.9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伪彩图谱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: ≥8种</w:t>
      </w:r>
    </w:p>
    <w:p w14:paraId="4FCAF887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彩色多普勒成像</w:t>
      </w:r>
    </w:p>
    <w:p w14:paraId="38AD3CC4" w14:textId="77777777" w:rsidR="00B013DD" w:rsidRDefault="00B013DD" w:rsidP="00B013DD">
      <w:pPr>
        <w:pStyle w:val="ListParagraph"/>
        <w:spacing w:line="300" w:lineRule="exact"/>
        <w:ind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6.2.1包括速度、速度方差、能量、方向能量显示等</w:t>
      </w:r>
    </w:p>
    <w:p w14:paraId="6901105B" w14:textId="77777777" w:rsidR="00B013DD" w:rsidRDefault="00B013DD" w:rsidP="00B013DD">
      <w:pPr>
        <w:pStyle w:val="ListParagraph"/>
        <w:spacing w:line="300" w:lineRule="exact"/>
        <w:ind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6.2.2显示方式：B/C、B/C/M、B/POWER、B/C/PW</w:t>
      </w:r>
    </w:p>
    <w:p w14:paraId="68DD5523" w14:textId="77777777" w:rsidR="00B013DD" w:rsidRDefault="00B013DD" w:rsidP="00B013DD">
      <w:pPr>
        <w:pStyle w:val="ListParagraph"/>
        <w:spacing w:line="300" w:lineRule="exact"/>
        <w:ind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6.2.3 取样框偏转: ≥±30度 (线阵探头)</w:t>
      </w:r>
    </w:p>
    <w:p w14:paraId="0E181701" w14:textId="77777777" w:rsidR="00B013DD" w:rsidRDefault="00B013DD" w:rsidP="00B013DD">
      <w:pPr>
        <w:pStyle w:val="ListParagraph"/>
        <w:spacing w:line="300" w:lineRule="exact"/>
        <w:ind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6.2.4 支持B/C 同宽</w:t>
      </w:r>
    </w:p>
    <w:p w14:paraId="4D373B6F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频谱多普勒模式</w:t>
      </w:r>
    </w:p>
    <w:p w14:paraId="5AEFE265" w14:textId="77777777" w:rsidR="00B013DD" w:rsidRDefault="00B013DD" w:rsidP="00B013DD">
      <w:pPr>
        <w:pStyle w:val="ListParagraph"/>
        <w:spacing w:line="300" w:lineRule="exact"/>
        <w:ind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6.3.1包括脉冲多普勒、高脉冲重复频率、连续多普勒</w:t>
      </w:r>
    </w:p>
    <w:p w14:paraId="3FCD2B10" w14:textId="77777777" w:rsidR="00B013DD" w:rsidRDefault="00B013DD" w:rsidP="00B013DD">
      <w:pPr>
        <w:pStyle w:val="ListParagraph"/>
        <w:spacing w:line="300" w:lineRule="exact"/>
        <w:ind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6.3.2显示方式：B, PW，B/PW, B/C/PW, B/CW, B/C/CW等等</w:t>
      </w:r>
    </w:p>
    <w:p w14:paraId="3CF9CDA5" w14:textId="77777777" w:rsidR="00B013DD" w:rsidRDefault="00B013DD" w:rsidP="00B013DD">
      <w:pPr>
        <w:pStyle w:val="ListParagraph"/>
        <w:spacing w:line="300" w:lineRule="exact"/>
        <w:ind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6.3.3取样容积: 0.5-20mm </w:t>
      </w:r>
    </w:p>
    <w:p w14:paraId="5652FBB2" w14:textId="77777777" w:rsidR="00B013DD" w:rsidRDefault="00B013DD" w:rsidP="00B013DD">
      <w:pPr>
        <w:pStyle w:val="ListParagraph"/>
        <w:spacing w:line="300" w:lineRule="exact"/>
        <w:ind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6.3.4偏转角度: ≥±30度 (线阵探头)</w:t>
      </w:r>
    </w:p>
    <w:p w14:paraId="488EC3D0" w14:textId="77777777" w:rsidR="00B013DD" w:rsidRDefault="00B013DD" w:rsidP="00B013DD">
      <w:pPr>
        <w:pStyle w:val="ListParagraph"/>
        <w:spacing w:line="300" w:lineRule="exact"/>
        <w:ind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6.3.5支持频谱自动测量</w:t>
      </w:r>
    </w:p>
    <w:p w14:paraId="27FAEED6" w14:textId="77777777" w:rsidR="00B013DD" w:rsidRDefault="00B013DD" w:rsidP="00B013DD">
      <w:pPr>
        <w:pStyle w:val="ListParagraph"/>
        <w:numPr>
          <w:ilvl w:val="0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探头规格</w:t>
      </w:r>
    </w:p>
    <w:p w14:paraId="60A94D46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val="zh-CN"/>
        </w:rPr>
        <w:t>☆</w:t>
      </w:r>
      <w:r>
        <w:rPr>
          <w:rFonts w:ascii="仿宋" w:eastAsia="仿宋" w:hAnsi="仿宋" w:cs="仿宋" w:hint="eastAsia"/>
          <w:kern w:val="0"/>
          <w:sz w:val="28"/>
          <w:szCs w:val="28"/>
        </w:rPr>
        <w:t>可选配探头类型：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凸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 xml:space="preserve">阵、线阵、腔内、相控阵、术中、经食道、按键探头； </w:t>
      </w:r>
    </w:p>
    <w:p w14:paraId="5A0665D9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探头频率：</w:t>
      </w:r>
    </w:p>
    <w:p w14:paraId="427E137E" w14:textId="77777777" w:rsidR="00B013DD" w:rsidRDefault="00B013DD" w:rsidP="00B013DD">
      <w:pPr>
        <w:pStyle w:val="ListParagraph"/>
        <w:spacing w:line="300" w:lineRule="exact"/>
        <w:ind w:leftChars="272" w:left="571"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频率带宽1.1-23MHz（依赖不同探头）</w:t>
      </w:r>
    </w:p>
    <w:p w14:paraId="79BEA48F" w14:textId="77777777" w:rsidR="00B013DD" w:rsidRDefault="00B013DD" w:rsidP="00B013DD">
      <w:pPr>
        <w:pStyle w:val="ListParagraph"/>
        <w:spacing w:line="300" w:lineRule="exact"/>
        <w:ind w:leftChars="272" w:left="571"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所有探头均为宽频变频探头,二维、谐波、彩色及频谱多普勒模式分别独立变频，≥3段</w:t>
      </w:r>
    </w:p>
    <w:p w14:paraId="21BBEF59" w14:textId="77777777" w:rsidR="00B013DD" w:rsidRDefault="00B013DD" w:rsidP="00B013DD">
      <w:pPr>
        <w:pStyle w:val="ListParagraph"/>
        <w:spacing w:line="300" w:lineRule="exact"/>
        <w:ind w:leftChars="272" w:left="571"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振元：最大有效振元数≥192振元</w:t>
      </w:r>
    </w:p>
    <w:p w14:paraId="41D9E44D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穿刺引导</w:t>
      </w:r>
    </w:p>
    <w:p w14:paraId="5F1835F0" w14:textId="77777777" w:rsidR="00B013DD" w:rsidRDefault="00B013DD" w:rsidP="00B013DD">
      <w:pPr>
        <w:pStyle w:val="ListParagraph"/>
        <w:spacing w:line="300" w:lineRule="exact"/>
        <w:ind w:leftChars="272" w:left="571" w:firstLineChars="0" w:firstLine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凸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阵、线阵、相控阵具备多角度穿刺引导功能</w:t>
      </w:r>
    </w:p>
    <w:p w14:paraId="3EDA1B78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标配单晶体凸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阵探头频率范围：1.0- 5.6 MHz，</w:t>
      </w:r>
    </w:p>
    <w:p w14:paraId="505C97EB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▲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标配线阵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探头频率范围：3.0-12.5 MHz，探头上按键个数≥3个（提供证明图片）</w:t>
      </w:r>
    </w:p>
    <w:p w14:paraId="0B3CFD99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标配单晶体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相控阵探头频率范围：1.5-4.5MHz</w:t>
      </w:r>
    </w:p>
    <w:p w14:paraId="3DD98749" w14:textId="77777777" w:rsidR="00B013DD" w:rsidRDefault="00B013DD" w:rsidP="00B013DD">
      <w:pPr>
        <w:pStyle w:val="ListParagraph"/>
        <w:numPr>
          <w:ilvl w:val="0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外设和附件</w:t>
      </w:r>
    </w:p>
    <w:p w14:paraId="5D27D7E8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同品牌可升降台车</w:t>
      </w:r>
    </w:p>
    <w:p w14:paraId="5C92B7B2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自动电源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卷线器</w:t>
      </w:r>
      <w:proofErr w:type="gramEnd"/>
    </w:p>
    <w:p w14:paraId="039E0E65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机器防盗锁控制</w:t>
      </w:r>
    </w:p>
    <w:p w14:paraId="619AED4A" w14:textId="77777777" w:rsidR="00B013DD" w:rsidRDefault="00B013DD" w:rsidP="00B013DD">
      <w:pPr>
        <w:pStyle w:val="ListParagraph"/>
        <w:numPr>
          <w:ilvl w:val="1"/>
          <w:numId w:val="3"/>
        </w:numPr>
        <w:spacing w:line="300" w:lineRule="exact"/>
        <w:ind w:firstLineChars="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支持脚踏开关</w:t>
      </w:r>
    </w:p>
    <w:p w14:paraId="5A08EDFF" w14:textId="77777777" w:rsidR="00B013DD" w:rsidRDefault="00B013DD" w:rsidP="00B013DD">
      <w:pPr>
        <w:spacing w:line="30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★其他服务要求：设备自带软件系统须提供终身免费使用，且供应商负责将设备与医院信息系统(包括AI、PACS、HIS等系统)对接，并承担由此产生的费用（以上内容须提供承诺函，格式自拟，否则作无效投标处理。）</w:t>
      </w:r>
    </w:p>
    <w:p w14:paraId="7616D34B" w14:textId="3DBE7EAA" w:rsidR="007C529B" w:rsidRPr="00B013DD" w:rsidRDefault="00B013DD" w:rsidP="0075356E">
      <w:pPr>
        <w:spacing w:line="300" w:lineRule="exact"/>
        <w:rPr>
          <w:rFonts w:hint="eastAsia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注：对接费用已包含在预算内，投标人在投标报价时需综合考虑对接费用。</w:t>
      </w:r>
    </w:p>
    <w:sectPr w:rsidR="007C529B" w:rsidRPr="00B01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932AE" w14:textId="77777777" w:rsidR="00A70536" w:rsidRDefault="00A70536" w:rsidP="0071166E">
      <w:pPr>
        <w:rPr>
          <w:rFonts w:hint="eastAsia"/>
        </w:rPr>
      </w:pPr>
      <w:r>
        <w:separator/>
      </w:r>
    </w:p>
  </w:endnote>
  <w:endnote w:type="continuationSeparator" w:id="0">
    <w:p w14:paraId="1676DD12" w14:textId="77777777" w:rsidR="00A70536" w:rsidRDefault="00A70536" w:rsidP="007116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65146" w14:textId="77777777" w:rsidR="00A70536" w:rsidRDefault="00A70536" w:rsidP="0071166E">
      <w:pPr>
        <w:rPr>
          <w:rFonts w:hint="eastAsia"/>
        </w:rPr>
      </w:pPr>
      <w:r>
        <w:separator/>
      </w:r>
    </w:p>
  </w:footnote>
  <w:footnote w:type="continuationSeparator" w:id="0">
    <w:p w14:paraId="5BAEDF44" w14:textId="77777777" w:rsidR="00A70536" w:rsidRDefault="00A70536" w:rsidP="0071166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3774A3"/>
    <w:multiLevelType w:val="singleLevel"/>
    <w:tmpl w:val="9A3774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71E4743"/>
    <w:multiLevelType w:val="singleLevel"/>
    <w:tmpl w:val="F71E47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063826144">
    <w:abstractNumId w:val="0"/>
  </w:num>
  <w:num w:numId="2" w16cid:durableId="850491029">
    <w:abstractNumId w:val="1"/>
  </w:num>
  <w:num w:numId="3" w16cid:durableId="830098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9B"/>
    <w:rsid w:val="000304E1"/>
    <w:rsid w:val="00260596"/>
    <w:rsid w:val="00286D9C"/>
    <w:rsid w:val="0041011E"/>
    <w:rsid w:val="00551CDB"/>
    <w:rsid w:val="0071166E"/>
    <w:rsid w:val="0075356E"/>
    <w:rsid w:val="00796CAD"/>
    <w:rsid w:val="007C529B"/>
    <w:rsid w:val="009B5068"/>
    <w:rsid w:val="00A15CD5"/>
    <w:rsid w:val="00A70536"/>
    <w:rsid w:val="00B013DD"/>
    <w:rsid w:val="00B977B2"/>
    <w:rsid w:val="00D07309"/>
    <w:rsid w:val="00F3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656C9"/>
  <w15:chartTrackingRefBased/>
  <w15:docId w15:val="{197EEFF6-94E2-4B20-9677-3621452B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qFormat/>
    <w:rsid w:val="007C529B"/>
    <w:pPr>
      <w:spacing w:before="26"/>
      <w:ind w:left="121"/>
      <w:jc w:val="left"/>
    </w:pPr>
    <w:rPr>
      <w:rFonts w:ascii="宋体" w:eastAsia="宋体" w:hAnsi="宋体" w:cs="宋体"/>
      <w:kern w:val="0"/>
      <w:sz w:val="24"/>
      <w:szCs w:val="24"/>
      <w:lang w:eastAsia="en-US"/>
      <w14:ligatures w14:val="none"/>
    </w:rPr>
  </w:style>
  <w:style w:type="character" w:customStyle="1" w:styleId="a4">
    <w:name w:val="正文文本 字符"/>
    <w:basedOn w:val="a0"/>
    <w:uiPriority w:val="99"/>
    <w:semiHidden/>
    <w:rsid w:val="007C529B"/>
  </w:style>
  <w:style w:type="character" w:customStyle="1" w:styleId="1">
    <w:name w:val="正文文本 字符1"/>
    <w:link w:val="a3"/>
    <w:qFormat/>
    <w:rsid w:val="007C529B"/>
    <w:rPr>
      <w:rFonts w:ascii="宋体" w:eastAsia="宋体" w:hAnsi="宋体" w:cs="宋体"/>
      <w:kern w:val="0"/>
      <w:sz w:val="24"/>
      <w:szCs w:val="24"/>
      <w:lang w:eastAsia="en-US"/>
      <w14:ligatures w14:val="none"/>
    </w:rPr>
  </w:style>
  <w:style w:type="paragraph" w:styleId="a5">
    <w:name w:val="header"/>
    <w:basedOn w:val="a"/>
    <w:link w:val="a6"/>
    <w:uiPriority w:val="99"/>
    <w:unhideWhenUsed/>
    <w:rsid w:val="007116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1166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1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1166E"/>
    <w:rPr>
      <w:sz w:val="18"/>
      <w:szCs w:val="18"/>
    </w:rPr>
  </w:style>
  <w:style w:type="paragraph" w:customStyle="1" w:styleId="BodyTextIndent2">
    <w:name w:val="Body Text Indent 2"/>
    <w:basedOn w:val="a"/>
    <w:rsid w:val="00B013DD"/>
    <w:pPr>
      <w:ind w:firstLineChars="200" w:firstLine="562"/>
      <w:jc w:val="left"/>
    </w:pPr>
    <w:rPr>
      <w:rFonts w:ascii="Calibri" w:eastAsia="宋体" w:hAnsi="Calibri" w:cs="Times New Roman"/>
      <w:kern w:val="0"/>
      <w:sz w:val="20"/>
      <w:szCs w:val="24"/>
      <w:lang w:eastAsia="en-US"/>
      <w14:ligatures w14:val="none"/>
    </w:rPr>
  </w:style>
  <w:style w:type="paragraph" w:customStyle="1" w:styleId="ListParagraph">
    <w:name w:val="List Paragraph"/>
    <w:basedOn w:val="a"/>
    <w:rsid w:val="00B013DD"/>
    <w:pPr>
      <w:ind w:firstLineChars="200" w:firstLine="420"/>
    </w:pPr>
    <w:rPr>
      <w:rFonts w:ascii="Calibri" w:eastAsia="宋体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4</Pages>
  <Words>2752</Words>
  <Characters>3249</Characters>
  <Application>Microsoft Office Word</Application>
  <DocSecurity>0</DocSecurity>
  <Lines>186</Lines>
  <Paragraphs>121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太君 佘</dc:creator>
  <cp:keywords/>
  <dc:description/>
  <cp:lastModifiedBy>太君 佘</cp:lastModifiedBy>
  <cp:revision>6</cp:revision>
  <cp:lastPrinted>2025-06-27T08:08:00Z</cp:lastPrinted>
  <dcterms:created xsi:type="dcterms:W3CDTF">2025-05-22T07:52:00Z</dcterms:created>
  <dcterms:modified xsi:type="dcterms:W3CDTF">2025-06-27T08:19:00Z</dcterms:modified>
</cp:coreProperties>
</file>